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532" w:rsidRDefault="00D3021A">
      <w:pPr>
        <w:tabs>
          <w:tab w:val="left" w:pos="8489"/>
          <w:tab w:val="left" w:pos="8744"/>
        </w:tabs>
        <w:ind w:left="114"/>
        <w:rPr>
          <w:rFonts w:ascii="Times New Roman"/>
          <w:sz w:val="20"/>
        </w:rPr>
      </w:pPr>
      <w:r>
        <w:rPr>
          <w:rFonts w:ascii="Times New Roman"/>
          <w:noProof/>
          <w:sz w:val="20"/>
        </w:rPr>
        <w:drawing>
          <wp:inline distT="0" distB="0" distL="0" distR="0">
            <wp:extent cx="3912042" cy="113641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912042" cy="1136411"/>
                    </a:xfrm>
                    <a:prstGeom prst="rect">
                      <a:avLst/>
                    </a:prstGeom>
                  </pic:spPr>
                </pic:pic>
              </a:graphicData>
            </a:graphic>
          </wp:inline>
        </w:drawing>
      </w:r>
      <w:r w:rsidR="008571CA">
        <w:rPr>
          <w:rFonts w:ascii="Times New Roman"/>
          <w:noProof/>
          <w:position w:val="29"/>
          <w:sz w:val="20"/>
        </w:rPr>
        <mc:AlternateContent>
          <mc:Choice Requires="wpg">
            <w:drawing>
              <wp:inline distT="0" distB="0" distL="0" distR="0">
                <wp:extent cx="2584174" cy="1137036"/>
                <wp:effectExtent l="0" t="0" r="6985" b="635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4174" cy="1137036"/>
                          <a:chOff x="0" y="0"/>
                          <a:chExt cx="2628" cy="1383"/>
                        </a:xfrm>
                      </wpg:grpSpPr>
                      <pic:pic xmlns:pic="http://schemas.openxmlformats.org/drawingml/2006/picture">
                        <pic:nvPicPr>
                          <pic:cNvPr id="4"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8" cy="1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3"/>
                        <wps:cNvSpPr txBox="1">
                          <a:spLocks noChangeArrowheads="1"/>
                        </wps:cNvSpPr>
                        <wps:spPr bwMode="auto">
                          <a:xfrm>
                            <a:off x="0" y="0"/>
                            <a:ext cx="2628" cy="1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528" w:rsidRDefault="00FA0528">
                              <w:pPr>
                                <w:spacing w:before="18" w:line="228" w:lineRule="auto"/>
                                <w:ind w:left="139" w:right="819"/>
                                <w:rPr>
                                  <w:rFonts w:ascii="Calibri"/>
                                  <w:w w:val="105"/>
                                  <w:sz w:val="19"/>
                                </w:rPr>
                              </w:pPr>
                            </w:p>
                            <w:p w:rsidR="00880532" w:rsidRDefault="00D3021A">
                              <w:pPr>
                                <w:spacing w:before="18" w:line="228" w:lineRule="auto"/>
                                <w:ind w:left="139" w:right="819"/>
                                <w:rPr>
                                  <w:rFonts w:ascii="Calibri"/>
                                  <w:sz w:val="19"/>
                                </w:rPr>
                              </w:pPr>
                              <w:r>
                                <w:rPr>
                                  <w:rFonts w:ascii="Calibri"/>
                                  <w:w w:val="105"/>
                                  <w:sz w:val="19"/>
                                </w:rPr>
                                <w:t>983 Park Avenue New York, NY 10028 New York, NY 10028</w:t>
                              </w:r>
                            </w:p>
                            <w:p w:rsidR="00880532" w:rsidRDefault="00D3021A">
                              <w:pPr>
                                <w:spacing w:before="161"/>
                                <w:ind w:left="139"/>
                                <w:rPr>
                                  <w:rFonts w:ascii="Calibri"/>
                                  <w:sz w:val="19"/>
                                </w:rPr>
                              </w:pPr>
                              <w:proofErr w:type="gramStart"/>
                              <w:r>
                                <w:rPr>
                                  <w:rFonts w:ascii="Calibri"/>
                                  <w:w w:val="105"/>
                                  <w:sz w:val="19"/>
                                </w:rPr>
                                <w:t>P :</w:t>
                              </w:r>
                              <w:proofErr w:type="gramEnd"/>
                              <w:r>
                                <w:rPr>
                                  <w:rFonts w:ascii="Calibri"/>
                                  <w:w w:val="105"/>
                                  <w:sz w:val="19"/>
                                </w:rPr>
                                <w:t xml:space="preserve"> 212-427-8761</w:t>
                              </w:r>
                            </w:p>
                            <w:p w:rsidR="00880532" w:rsidRDefault="00D3021A">
                              <w:pPr>
                                <w:spacing w:before="7"/>
                                <w:ind w:left="139"/>
                                <w:rPr>
                                  <w:rFonts w:ascii="Calibri"/>
                                  <w:w w:val="105"/>
                                  <w:sz w:val="19"/>
                                </w:rPr>
                              </w:pPr>
                              <w:proofErr w:type="gramStart"/>
                              <w:r>
                                <w:rPr>
                                  <w:rFonts w:ascii="Calibri"/>
                                  <w:w w:val="105"/>
                                  <w:sz w:val="19"/>
                                </w:rPr>
                                <w:t>F :</w:t>
                              </w:r>
                              <w:proofErr w:type="gramEnd"/>
                              <w:r>
                                <w:rPr>
                                  <w:rFonts w:ascii="Calibri"/>
                                  <w:w w:val="105"/>
                                  <w:sz w:val="19"/>
                                </w:rPr>
                                <w:t xml:space="preserve"> 212-427-8762</w:t>
                              </w:r>
                            </w:p>
                            <w:p w:rsidR="00FA0528" w:rsidRDefault="00FA0528">
                              <w:pPr>
                                <w:spacing w:before="7"/>
                                <w:ind w:left="139"/>
                                <w:rPr>
                                  <w:rFonts w:ascii="Calibri"/>
                                  <w:sz w:val="19"/>
                                </w:rPr>
                              </w:pPr>
                              <w:hyperlink r:id="rId8" w:history="1">
                                <w:r w:rsidRPr="00FA0528">
                                  <w:rPr>
                                    <w:rStyle w:val="Hyperlink"/>
                                    <w:rFonts w:ascii="Calibri"/>
                                    <w:w w:val="105"/>
                                    <w:sz w:val="19"/>
                                  </w:rPr>
                                  <w:t>https://www.manhattangastroenterology.com/</w:t>
                                </w:r>
                              </w:hyperlink>
                            </w:p>
                          </w:txbxContent>
                        </wps:txbx>
                        <wps:bodyPr rot="0" vert="horz" wrap="square" lIns="0" tIns="0" rIns="0" bIns="0" anchor="t" anchorCtr="0" upright="1">
                          <a:noAutofit/>
                        </wps:bodyPr>
                      </wps:wsp>
                    </wpg:wgp>
                  </a:graphicData>
                </a:graphic>
              </wp:inline>
            </w:drawing>
          </mc:Choice>
          <mc:Fallback>
            <w:pict>
              <v:group id="Group 2" o:spid="_x0000_s1026" style="width:203.5pt;height:89.55pt;mso-position-horizontal-relative:char;mso-position-vertical-relative:line" coordsize="2628,1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2628;height:1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TNl3EAAAA2gAAAA8AAABkcnMvZG93bnJldi54bWxEj09rwkAUxO+C32F5BS/SbLQimmYV/7Tg&#10;TWp78fbIviZpsm9Ddk3Sb98tCB6HmfkNk24HU4uOWldaVjCLYhDEmdUl5wq+Pt+fVyCcR9ZYWyYF&#10;v+RguxmPUky07fmDuovPRYCwS1BB4X2TSOmyggy6yDbEwfu2rUEfZJtL3WIf4KaW8zheSoMlh4UC&#10;GzoUlFWXm1HQHw+rl3y675bnzu/Xb7vq58qVUpOnYfcKwtPgH+F7+6QVLOD/SrgBcvM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ITNl3EAAAA2gAAAA8AAAAAAAAAAAAAAAAA&#10;nwIAAGRycy9kb3ducmV2LnhtbFBLBQYAAAAABAAEAPcAAACQAwAAAAA=&#10;">
                  <v:imagedata r:id="rId9" o:title=""/>
                </v:shape>
                <v:shapetype id="_x0000_t202" coordsize="21600,21600" o:spt="202" path="m,l,21600r21600,l21600,xe">
                  <v:stroke joinstyle="miter"/>
                  <v:path gradientshapeok="t" o:connecttype="rect"/>
                </v:shapetype>
                <v:shape id="Text Box 3" o:spid="_x0000_s1028" type="#_x0000_t202" style="position:absolute;width:2628;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FA0528" w:rsidRDefault="00FA0528">
                        <w:pPr>
                          <w:spacing w:before="18" w:line="228" w:lineRule="auto"/>
                          <w:ind w:left="139" w:right="819"/>
                          <w:rPr>
                            <w:rFonts w:ascii="Calibri"/>
                            <w:w w:val="105"/>
                            <w:sz w:val="19"/>
                          </w:rPr>
                        </w:pPr>
                      </w:p>
                      <w:p w:rsidR="00880532" w:rsidRDefault="00D3021A">
                        <w:pPr>
                          <w:spacing w:before="18" w:line="228" w:lineRule="auto"/>
                          <w:ind w:left="139" w:right="819"/>
                          <w:rPr>
                            <w:rFonts w:ascii="Calibri"/>
                            <w:sz w:val="19"/>
                          </w:rPr>
                        </w:pPr>
                        <w:r>
                          <w:rPr>
                            <w:rFonts w:ascii="Calibri"/>
                            <w:w w:val="105"/>
                            <w:sz w:val="19"/>
                          </w:rPr>
                          <w:t>983 Park Avenue New York, NY 10028 New York, NY 10028</w:t>
                        </w:r>
                      </w:p>
                      <w:p w:rsidR="00880532" w:rsidRDefault="00D3021A">
                        <w:pPr>
                          <w:spacing w:before="161"/>
                          <w:ind w:left="139"/>
                          <w:rPr>
                            <w:rFonts w:ascii="Calibri"/>
                            <w:sz w:val="19"/>
                          </w:rPr>
                        </w:pPr>
                        <w:proofErr w:type="gramStart"/>
                        <w:r>
                          <w:rPr>
                            <w:rFonts w:ascii="Calibri"/>
                            <w:w w:val="105"/>
                            <w:sz w:val="19"/>
                          </w:rPr>
                          <w:t>P :</w:t>
                        </w:r>
                        <w:proofErr w:type="gramEnd"/>
                        <w:r>
                          <w:rPr>
                            <w:rFonts w:ascii="Calibri"/>
                            <w:w w:val="105"/>
                            <w:sz w:val="19"/>
                          </w:rPr>
                          <w:t xml:space="preserve"> 212-427-8761</w:t>
                        </w:r>
                      </w:p>
                      <w:p w:rsidR="00880532" w:rsidRDefault="00D3021A">
                        <w:pPr>
                          <w:spacing w:before="7"/>
                          <w:ind w:left="139"/>
                          <w:rPr>
                            <w:rFonts w:ascii="Calibri"/>
                            <w:w w:val="105"/>
                            <w:sz w:val="19"/>
                          </w:rPr>
                        </w:pPr>
                        <w:proofErr w:type="gramStart"/>
                        <w:r>
                          <w:rPr>
                            <w:rFonts w:ascii="Calibri"/>
                            <w:w w:val="105"/>
                            <w:sz w:val="19"/>
                          </w:rPr>
                          <w:t>F :</w:t>
                        </w:r>
                        <w:proofErr w:type="gramEnd"/>
                        <w:r>
                          <w:rPr>
                            <w:rFonts w:ascii="Calibri"/>
                            <w:w w:val="105"/>
                            <w:sz w:val="19"/>
                          </w:rPr>
                          <w:t xml:space="preserve"> 212-427-8762</w:t>
                        </w:r>
                      </w:p>
                      <w:p w:rsidR="00FA0528" w:rsidRDefault="00FA0528">
                        <w:pPr>
                          <w:spacing w:before="7"/>
                          <w:ind w:left="139"/>
                          <w:rPr>
                            <w:rFonts w:ascii="Calibri"/>
                            <w:sz w:val="19"/>
                          </w:rPr>
                        </w:pPr>
                        <w:hyperlink r:id="rId10" w:history="1">
                          <w:r w:rsidRPr="00FA0528">
                            <w:rPr>
                              <w:rStyle w:val="Hyperlink"/>
                              <w:rFonts w:ascii="Calibri"/>
                              <w:w w:val="105"/>
                              <w:sz w:val="19"/>
                            </w:rPr>
                            <w:t>https://www.manhattangastroenterology.com/</w:t>
                          </w:r>
                        </w:hyperlink>
                      </w:p>
                    </w:txbxContent>
                  </v:textbox>
                </v:shape>
                <w10:anchorlock/>
              </v:group>
            </w:pict>
          </mc:Fallback>
        </mc:AlternateContent>
      </w:r>
    </w:p>
    <w:p w:rsidR="00880532" w:rsidRDefault="00880532">
      <w:pPr>
        <w:pStyle w:val="BodyText"/>
        <w:rPr>
          <w:sz w:val="20"/>
        </w:rPr>
      </w:pPr>
    </w:p>
    <w:p w:rsidR="00880532" w:rsidRDefault="00880532">
      <w:pPr>
        <w:pStyle w:val="BodyText"/>
        <w:rPr>
          <w:sz w:val="20"/>
        </w:rPr>
      </w:pPr>
    </w:p>
    <w:p w:rsidR="00880532" w:rsidRDefault="00880532">
      <w:pPr>
        <w:pStyle w:val="BodyText"/>
        <w:spacing w:before="4"/>
        <w:rPr>
          <w:sz w:val="20"/>
        </w:rPr>
      </w:pPr>
    </w:p>
    <w:p w:rsidR="00880532" w:rsidRDefault="00FA0528">
      <w:pPr>
        <w:spacing w:before="89"/>
        <w:ind w:left="764"/>
        <w:rPr>
          <w:sz w:val="36"/>
        </w:rPr>
      </w:pPr>
      <w:hyperlink r:id="rId11" w:history="1">
        <w:r w:rsidR="00D3021A" w:rsidRPr="00FA0528">
          <w:rPr>
            <w:rStyle w:val="Hyperlink"/>
            <w:sz w:val="36"/>
          </w:rPr>
          <w:t>Colonoscopy Preparation</w:t>
        </w:r>
        <w:r w:rsidRPr="00FA0528">
          <w:rPr>
            <w:rStyle w:val="Hyperlink"/>
            <w:sz w:val="36"/>
          </w:rPr>
          <w:t xml:space="preserve"> with </w:t>
        </w:r>
        <w:proofErr w:type="spellStart"/>
        <w:r w:rsidRPr="00FA0528">
          <w:rPr>
            <w:rStyle w:val="Hyperlink"/>
            <w:b/>
            <w:sz w:val="36"/>
          </w:rPr>
          <w:t>GoLYTELY</w:t>
        </w:r>
        <w:proofErr w:type="spellEnd"/>
      </w:hyperlink>
      <w:r w:rsidR="00D3021A">
        <w:rPr>
          <w:sz w:val="36"/>
        </w:rPr>
        <w:t xml:space="preserve"> (Split Dose Prep)</w:t>
      </w:r>
    </w:p>
    <w:p w:rsidR="00FA0528" w:rsidRDefault="00FA0528">
      <w:pPr>
        <w:pStyle w:val="BodyText"/>
        <w:spacing w:before="284" w:line="256" w:lineRule="auto"/>
        <w:ind w:left="764" w:right="994"/>
        <w:rPr>
          <w:w w:val="105"/>
        </w:rPr>
      </w:pPr>
      <w:r w:rsidRPr="00FA0528">
        <w:rPr>
          <w:w w:val="105"/>
        </w:rPr>
        <w:t xml:space="preserve">Colonoscopy prep instructions with </w:t>
      </w:r>
      <w:proofErr w:type="spellStart"/>
      <w:r w:rsidRPr="00FA0528">
        <w:rPr>
          <w:w w:val="105"/>
        </w:rPr>
        <w:t>golytely</w:t>
      </w:r>
      <w:proofErr w:type="spellEnd"/>
      <w:r w:rsidRPr="00FA0528">
        <w:rPr>
          <w:w w:val="105"/>
        </w:rPr>
        <w:t xml:space="preserve"> at Manhattan Gastroenterology. Typically, our anesthesiologist will give you a sedative or painkiller so you can relax during the procedure. Colonoscopy rarely causes much pain, but the sedation will help you better tolerate any discomfort, such as pressure, bloating or crampin</w:t>
      </w:r>
      <w:r>
        <w:rPr>
          <w:w w:val="105"/>
        </w:rPr>
        <w:t xml:space="preserve">g. To learn more visit </w:t>
      </w:r>
      <w:hyperlink r:id="rId12" w:history="1">
        <w:r w:rsidRPr="00FA0528">
          <w:rPr>
            <w:rStyle w:val="Hyperlink"/>
            <w:w w:val="105"/>
          </w:rPr>
          <w:t>colonoscopy procedure</w:t>
        </w:r>
      </w:hyperlink>
    </w:p>
    <w:p w:rsidR="00880532" w:rsidRPr="00FA0528" w:rsidRDefault="00D3021A">
      <w:pPr>
        <w:pStyle w:val="BodyText"/>
        <w:spacing w:before="284" w:line="256" w:lineRule="auto"/>
        <w:ind w:left="764" w:right="994"/>
        <w:rPr>
          <w:b/>
        </w:rPr>
      </w:pPr>
      <w:r w:rsidRPr="00FA0528">
        <w:rPr>
          <w:b/>
          <w:w w:val="105"/>
        </w:rPr>
        <w:t xml:space="preserve">Your prescription for </w:t>
      </w:r>
      <w:proofErr w:type="spellStart"/>
      <w:r w:rsidRPr="00FA0528">
        <w:rPr>
          <w:b/>
          <w:w w:val="105"/>
        </w:rPr>
        <w:t>GoLYTELY</w:t>
      </w:r>
      <w:proofErr w:type="spellEnd"/>
      <w:r w:rsidRPr="00FA0528">
        <w:rPr>
          <w:b/>
          <w:w w:val="105"/>
        </w:rPr>
        <w:t xml:space="preserve"> will be ordered one week before your exam at the pharmacy of your choice.</w:t>
      </w:r>
      <w:bookmarkStart w:id="0" w:name="_GoBack"/>
      <w:bookmarkEnd w:id="0"/>
    </w:p>
    <w:p w:rsidR="00880532" w:rsidRDefault="00880532">
      <w:pPr>
        <w:pStyle w:val="BodyText"/>
        <w:spacing w:before="10"/>
        <w:rPr>
          <w:sz w:val="23"/>
        </w:rPr>
      </w:pPr>
    </w:p>
    <w:p w:rsidR="00880532" w:rsidRDefault="00D3021A">
      <w:pPr>
        <w:pStyle w:val="BodyText"/>
        <w:ind w:left="764"/>
      </w:pPr>
      <w:r>
        <w:rPr>
          <w:w w:val="105"/>
        </w:rPr>
        <w:t>Please pick it up at that time.</w:t>
      </w:r>
    </w:p>
    <w:p w:rsidR="00880532" w:rsidRDefault="00880532">
      <w:pPr>
        <w:pStyle w:val="BodyText"/>
        <w:spacing w:before="3"/>
        <w:rPr>
          <w:sz w:val="25"/>
        </w:rPr>
      </w:pPr>
    </w:p>
    <w:p w:rsidR="00880532" w:rsidRDefault="00D3021A">
      <w:pPr>
        <w:pStyle w:val="BodyText"/>
        <w:ind w:left="764"/>
      </w:pPr>
      <w:r>
        <w:rPr>
          <w:w w:val="105"/>
        </w:rPr>
        <w:t xml:space="preserve">To enhance the taste of </w:t>
      </w:r>
      <w:proofErr w:type="spellStart"/>
      <w:r>
        <w:rPr>
          <w:w w:val="105"/>
        </w:rPr>
        <w:t>GoLYTELY</w:t>
      </w:r>
      <w:proofErr w:type="spellEnd"/>
      <w:r>
        <w:rPr>
          <w:w w:val="105"/>
        </w:rPr>
        <w:t>, ask for flavor packets at the pharmacy.</w:t>
      </w:r>
    </w:p>
    <w:p w:rsidR="00880532" w:rsidRDefault="00880532">
      <w:pPr>
        <w:pStyle w:val="BodyText"/>
        <w:spacing w:before="4"/>
        <w:rPr>
          <w:sz w:val="24"/>
        </w:rPr>
      </w:pPr>
    </w:p>
    <w:tbl>
      <w:tblPr>
        <w:tblW w:w="0" w:type="auto"/>
        <w:tblInd w:w="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1709"/>
        <w:gridCol w:w="3058"/>
        <w:gridCol w:w="2971"/>
      </w:tblGrid>
      <w:tr w:rsidR="00880532">
        <w:trPr>
          <w:trHeight w:val="920"/>
        </w:trPr>
        <w:tc>
          <w:tcPr>
            <w:tcW w:w="2093" w:type="dxa"/>
          </w:tcPr>
          <w:p w:rsidR="00880532" w:rsidRDefault="00D3021A">
            <w:pPr>
              <w:pStyle w:val="TableParagraph"/>
              <w:spacing w:before="8"/>
              <w:ind w:left="582"/>
              <w:rPr>
                <w:rFonts w:ascii="Arial Black"/>
                <w:b/>
                <w:sz w:val="21"/>
              </w:rPr>
            </w:pPr>
            <w:r>
              <w:rPr>
                <w:rFonts w:ascii="Arial Black"/>
                <w:b/>
                <w:color w:val="FF0000"/>
                <w:w w:val="105"/>
                <w:sz w:val="21"/>
              </w:rPr>
              <w:t>3 Days</w:t>
            </w:r>
          </w:p>
          <w:p w:rsidR="00880532" w:rsidRDefault="00D3021A">
            <w:pPr>
              <w:pStyle w:val="TableParagraph"/>
              <w:spacing w:before="1" w:line="310" w:lineRule="atLeast"/>
              <w:ind w:left="668" w:hanging="444"/>
              <w:rPr>
                <w:rFonts w:ascii="Arial Black"/>
                <w:b/>
                <w:sz w:val="21"/>
              </w:rPr>
            </w:pPr>
            <w:r>
              <w:rPr>
                <w:rFonts w:ascii="Arial Black"/>
                <w:b/>
                <w:color w:val="FF0000"/>
                <w:w w:val="105"/>
                <w:sz w:val="21"/>
              </w:rPr>
              <w:t>Before Your Exam</w:t>
            </w:r>
          </w:p>
        </w:tc>
        <w:tc>
          <w:tcPr>
            <w:tcW w:w="1709" w:type="dxa"/>
          </w:tcPr>
          <w:p w:rsidR="00880532" w:rsidRDefault="00D3021A">
            <w:pPr>
              <w:pStyle w:val="TableParagraph"/>
              <w:spacing w:before="8" w:line="252" w:lineRule="auto"/>
              <w:ind w:left="395" w:hanging="7"/>
              <w:rPr>
                <w:rFonts w:ascii="Arial Black"/>
                <w:b/>
                <w:sz w:val="21"/>
              </w:rPr>
            </w:pPr>
            <w:r>
              <w:rPr>
                <w:rFonts w:ascii="Arial Black"/>
                <w:b/>
                <w:color w:val="FF0000"/>
                <w:w w:val="105"/>
                <w:sz w:val="21"/>
              </w:rPr>
              <w:t xml:space="preserve">2 Days </w:t>
            </w:r>
            <w:r>
              <w:rPr>
                <w:rFonts w:ascii="Arial Black"/>
                <w:b/>
                <w:color w:val="FF0000"/>
                <w:sz w:val="21"/>
              </w:rPr>
              <w:t>Before</w:t>
            </w:r>
          </w:p>
          <w:p w:rsidR="00880532" w:rsidRDefault="00D3021A">
            <w:pPr>
              <w:pStyle w:val="TableParagraph"/>
              <w:ind w:left="110"/>
              <w:rPr>
                <w:rFonts w:ascii="Arial Black"/>
                <w:b/>
                <w:sz w:val="21"/>
              </w:rPr>
            </w:pPr>
            <w:r>
              <w:rPr>
                <w:rFonts w:ascii="Arial Black"/>
                <w:b/>
                <w:color w:val="FF0000"/>
                <w:w w:val="105"/>
                <w:sz w:val="21"/>
              </w:rPr>
              <w:t>Your Exam</w:t>
            </w:r>
          </w:p>
        </w:tc>
        <w:tc>
          <w:tcPr>
            <w:tcW w:w="3058" w:type="dxa"/>
          </w:tcPr>
          <w:p w:rsidR="00880532" w:rsidRDefault="00D3021A">
            <w:pPr>
              <w:pStyle w:val="TableParagraph"/>
              <w:spacing w:before="8" w:line="252" w:lineRule="auto"/>
              <w:ind w:left="1149" w:hanging="872"/>
              <w:rPr>
                <w:rFonts w:ascii="Arial Black"/>
                <w:b/>
                <w:sz w:val="21"/>
              </w:rPr>
            </w:pPr>
            <w:r>
              <w:rPr>
                <w:rFonts w:ascii="Arial Black"/>
                <w:b/>
                <w:color w:val="FF0000"/>
                <w:w w:val="105"/>
                <w:sz w:val="21"/>
              </w:rPr>
              <w:t>1 Day Before Your Exam</w:t>
            </w:r>
          </w:p>
        </w:tc>
        <w:tc>
          <w:tcPr>
            <w:tcW w:w="2971" w:type="dxa"/>
          </w:tcPr>
          <w:p w:rsidR="00880532" w:rsidRDefault="00D3021A">
            <w:pPr>
              <w:pStyle w:val="TableParagraph"/>
              <w:spacing w:before="8" w:line="252" w:lineRule="auto"/>
              <w:ind w:left="1109" w:right="43" w:hanging="661"/>
              <w:rPr>
                <w:rFonts w:ascii="Arial Black"/>
                <w:b/>
                <w:sz w:val="21"/>
              </w:rPr>
            </w:pPr>
            <w:r>
              <w:rPr>
                <w:rFonts w:ascii="Arial Black"/>
                <w:b/>
                <w:color w:val="FF0000"/>
                <w:w w:val="105"/>
                <w:sz w:val="21"/>
              </w:rPr>
              <w:t>The Day of The Exam</w:t>
            </w:r>
          </w:p>
        </w:tc>
      </w:tr>
      <w:tr w:rsidR="00880532">
        <w:trPr>
          <w:trHeight w:val="240"/>
        </w:trPr>
        <w:tc>
          <w:tcPr>
            <w:tcW w:w="2093" w:type="dxa"/>
            <w:tcBorders>
              <w:bottom w:val="nil"/>
            </w:tcBorders>
          </w:tcPr>
          <w:p w:rsidR="00880532" w:rsidRDefault="00D3021A">
            <w:pPr>
              <w:pStyle w:val="TableParagraph"/>
              <w:numPr>
                <w:ilvl w:val="0"/>
                <w:numId w:val="13"/>
              </w:numPr>
              <w:tabs>
                <w:tab w:val="left" w:pos="586"/>
              </w:tabs>
              <w:spacing w:before="23"/>
              <w:ind w:right="306" w:hanging="278"/>
              <w:jc w:val="right"/>
              <w:rPr>
                <w:sz w:val="19"/>
              </w:rPr>
            </w:pPr>
            <w:r>
              <w:rPr>
                <w:w w:val="105"/>
                <w:sz w:val="19"/>
              </w:rPr>
              <w:t>If you</w:t>
            </w:r>
            <w:r>
              <w:rPr>
                <w:spacing w:val="-6"/>
                <w:w w:val="105"/>
                <w:sz w:val="19"/>
              </w:rPr>
              <w:t xml:space="preserve"> </w:t>
            </w:r>
            <w:r>
              <w:rPr>
                <w:w w:val="105"/>
                <w:sz w:val="19"/>
              </w:rPr>
              <w:t>haven’t</w:t>
            </w:r>
          </w:p>
        </w:tc>
        <w:tc>
          <w:tcPr>
            <w:tcW w:w="1709" w:type="dxa"/>
            <w:tcBorders>
              <w:bottom w:val="nil"/>
            </w:tcBorders>
          </w:tcPr>
          <w:p w:rsidR="00880532" w:rsidRDefault="00D3021A">
            <w:pPr>
              <w:pStyle w:val="TableParagraph"/>
              <w:numPr>
                <w:ilvl w:val="0"/>
                <w:numId w:val="12"/>
              </w:numPr>
              <w:tabs>
                <w:tab w:val="left" w:pos="473"/>
              </w:tabs>
              <w:spacing w:before="23"/>
              <w:ind w:hanging="228"/>
              <w:rPr>
                <w:sz w:val="19"/>
              </w:rPr>
            </w:pPr>
            <w:r>
              <w:rPr>
                <w:w w:val="105"/>
                <w:sz w:val="19"/>
              </w:rPr>
              <w:t>If you</w:t>
            </w:r>
            <w:r>
              <w:rPr>
                <w:spacing w:val="-6"/>
                <w:w w:val="105"/>
                <w:sz w:val="19"/>
              </w:rPr>
              <w:t xml:space="preserve"> </w:t>
            </w:r>
            <w:r>
              <w:rPr>
                <w:w w:val="105"/>
                <w:sz w:val="19"/>
              </w:rPr>
              <w:t>have</w:t>
            </w:r>
          </w:p>
        </w:tc>
        <w:tc>
          <w:tcPr>
            <w:tcW w:w="3058" w:type="dxa"/>
            <w:tcBorders>
              <w:bottom w:val="nil"/>
            </w:tcBorders>
          </w:tcPr>
          <w:p w:rsidR="00880532" w:rsidRDefault="00D3021A">
            <w:pPr>
              <w:pStyle w:val="TableParagraph"/>
              <w:numPr>
                <w:ilvl w:val="0"/>
                <w:numId w:val="11"/>
              </w:numPr>
              <w:tabs>
                <w:tab w:val="left" w:pos="370"/>
              </w:tabs>
              <w:spacing w:before="23"/>
              <w:ind w:hanging="228"/>
              <w:rPr>
                <w:sz w:val="19"/>
              </w:rPr>
            </w:pPr>
            <w:r>
              <w:rPr>
                <w:w w:val="105"/>
                <w:sz w:val="19"/>
              </w:rPr>
              <w:t>Begin a clear liquid diet.</w:t>
            </w:r>
            <w:r>
              <w:rPr>
                <w:spacing w:val="-12"/>
                <w:w w:val="105"/>
                <w:sz w:val="19"/>
              </w:rPr>
              <w:t xml:space="preserve"> </w:t>
            </w:r>
            <w:r>
              <w:rPr>
                <w:w w:val="105"/>
                <w:sz w:val="19"/>
              </w:rPr>
              <w:t>You</w:t>
            </w:r>
          </w:p>
        </w:tc>
        <w:tc>
          <w:tcPr>
            <w:tcW w:w="2971" w:type="dxa"/>
            <w:tcBorders>
              <w:bottom w:val="nil"/>
            </w:tcBorders>
          </w:tcPr>
          <w:p w:rsidR="00880532" w:rsidRDefault="00D3021A">
            <w:pPr>
              <w:pStyle w:val="TableParagraph"/>
              <w:numPr>
                <w:ilvl w:val="0"/>
                <w:numId w:val="10"/>
              </w:numPr>
              <w:tabs>
                <w:tab w:val="left" w:pos="658"/>
              </w:tabs>
              <w:spacing w:before="23"/>
              <w:ind w:hanging="228"/>
              <w:rPr>
                <w:b/>
                <w:sz w:val="19"/>
              </w:rPr>
            </w:pPr>
            <w:r>
              <w:rPr>
                <w:b/>
                <w:w w:val="105"/>
                <w:sz w:val="19"/>
              </w:rPr>
              <w:t>5 hours before</w:t>
            </w:r>
            <w:r>
              <w:rPr>
                <w:b/>
                <w:spacing w:val="-1"/>
                <w:w w:val="105"/>
                <w:sz w:val="19"/>
              </w:rPr>
              <w:t xml:space="preserve"> </w:t>
            </w:r>
            <w:r>
              <w:rPr>
                <w:b/>
                <w:w w:val="105"/>
                <w:sz w:val="19"/>
              </w:rPr>
              <w:t>your</w:t>
            </w:r>
          </w:p>
        </w:tc>
      </w:tr>
      <w:tr w:rsidR="00880532">
        <w:trPr>
          <w:trHeight w:val="220"/>
        </w:trPr>
        <w:tc>
          <w:tcPr>
            <w:tcW w:w="2093" w:type="dxa"/>
            <w:tcBorders>
              <w:top w:val="nil"/>
              <w:bottom w:val="nil"/>
            </w:tcBorders>
          </w:tcPr>
          <w:p w:rsidR="00880532" w:rsidRDefault="00D3021A">
            <w:pPr>
              <w:pStyle w:val="TableParagraph"/>
              <w:spacing w:before="3"/>
              <w:ind w:right="299"/>
              <w:jc w:val="right"/>
              <w:rPr>
                <w:sz w:val="19"/>
              </w:rPr>
            </w:pPr>
            <w:r>
              <w:rPr>
                <w:w w:val="105"/>
                <w:sz w:val="19"/>
              </w:rPr>
              <w:t>already done so,</w:t>
            </w:r>
          </w:p>
        </w:tc>
        <w:tc>
          <w:tcPr>
            <w:tcW w:w="1709" w:type="dxa"/>
            <w:tcBorders>
              <w:top w:val="nil"/>
              <w:bottom w:val="nil"/>
            </w:tcBorders>
          </w:tcPr>
          <w:p w:rsidR="00880532" w:rsidRDefault="00D3021A">
            <w:pPr>
              <w:pStyle w:val="TableParagraph"/>
              <w:spacing w:before="3"/>
              <w:ind w:left="85" w:right="86"/>
              <w:jc w:val="center"/>
              <w:rPr>
                <w:sz w:val="19"/>
              </w:rPr>
            </w:pPr>
            <w:r>
              <w:rPr>
                <w:w w:val="105"/>
                <w:sz w:val="19"/>
              </w:rPr>
              <w:t>not already done</w:t>
            </w:r>
          </w:p>
        </w:tc>
        <w:tc>
          <w:tcPr>
            <w:tcW w:w="3058" w:type="dxa"/>
            <w:tcBorders>
              <w:top w:val="nil"/>
              <w:bottom w:val="nil"/>
            </w:tcBorders>
          </w:tcPr>
          <w:p w:rsidR="00880532" w:rsidRDefault="00D3021A">
            <w:pPr>
              <w:pStyle w:val="TableParagraph"/>
              <w:spacing w:before="3"/>
              <w:ind w:left="104" w:right="105"/>
              <w:jc w:val="center"/>
              <w:rPr>
                <w:sz w:val="19"/>
              </w:rPr>
            </w:pPr>
            <w:r>
              <w:rPr>
                <w:w w:val="105"/>
                <w:sz w:val="19"/>
              </w:rPr>
              <w:t>can have water, clear broth or</w:t>
            </w:r>
          </w:p>
        </w:tc>
        <w:tc>
          <w:tcPr>
            <w:tcW w:w="2971" w:type="dxa"/>
            <w:tcBorders>
              <w:top w:val="nil"/>
              <w:bottom w:val="nil"/>
            </w:tcBorders>
          </w:tcPr>
          <w:p w:rsidR="00880532" w:rsidRDefault="00D3021A">
            <w:pPr>
              <w:pStyle w:val="TableParagraph"/>
              <w:spacing w:before="3"/>
              <w:ind w:left="169" w:right="168"/>
              <w:jc w:val="center"/>
              <w:rPr>
                <w:sz w:val="19"/>
              </w:rPr>
            </w:pPr>
            <w:r>
              <w:rPr>
                <w:b/>
                <w:w w:val="105"/>
                <w:sz w:val="19"/>
              </w:rPr>
              <w:t xml:space="preserve">appointment time: </w:t>
            </w:r>
            <w:r>
              <w:rPr>
                <w:w w:val="105"/>
                <w:sz w:val="19"/>
              </w:rPr>
              <w:t>Drink the</w:t>
            </w:r>
          </w:p>
        </w:tc>
      </w:tr>
      <w:tr w:rsidR="00880532">
        <w:trPr>
          <w:trHeight w:val="220"/>
        </w:trPr>
        <w:tc>
          <w:tcPr>
            <w:tcW w:w="2093" w:type="dxa"/>
            <w:tcBorders>
              <w:top w:val="nil"/>
              <w:bottom w:val="nil"/>
            </w:tcBorders>
          </w:tcPr>
          <w:p w:rsidR="00880532" w:rsidRDefault="00D3021A">
            <w:pPr>
              <w:pStyle w:val="TableParagraph"/>
              <w:spacing w:before="5"/>
              <w:ind w:left="502"/>
              <w:rPr>
                <w:sz w:val="19"/>
              </w:rPr>
            </w:pPr>
            <w:r>
              <w:rPr>
                <w:w w:val="105"/>
                <w:sz w:val="19"/>
              </w:rPr>
              <w:t>pick up your</w:t>
            </w:r>
          </w:p>
        </w:tc>
        <w:tc>
          <w:tcPr>
            <w:tcW w:w="1709" w:type="dxa"/>
            <w:tcBorders>
              <w:top w:val="nil"/>
              <w:bottom w:val="nil"/>
            </w:tcBorders>
          </w:tcPr>
          <w:p w:rsidR="00880532" w:rsidRDefault="00D3021A">
            <w:pPr>
              <w:pStyle w:val="TableParagraph"/>
              <w:spacing w:before="5"/>
              <w:ind w:left="85" w:right="86"/>
              <w:jc w:val="center"/>
              <w:rPr>
                <w:sz w:val="19"/>
              </w:rPr>
            </w:pPr>
            <w:r>
              <w:rPr>
                <w:w w:val="105"/>
                <w:sz w:val="19"/>
              </w:rPr>
              <w:t>so, please pick</w:t>
            </w:r>
          </w:p>
        </w:tc>
        <w:tc>
          <w:tcPr>
            <w:tcW w:w="3058" w:type="dxa"/>
            <w:tcBorders>
              <w:top w:val="nil"/>
              <w:bottom w:val="nil"/>
            </w:tcBorders>
          </w:tcPr>
          <w:p w:rsidR="00880532" w:rsidRDefault="00D3021A">
            <w:pPr>
              <w:pStyle w:val="TableParagraph"/>
              <w:spacing w:before="5"/>
              <w:ind w:left="104" w:right="105"/>
              <w:jc w:val="center"/>
              <w:rPr>
                <w:sz w:val="19"/>
              </w:rPr>
            </w:pPr>
            <w:r>
              <w:rPr>
                <w:w w:val="105"/>
                <w:sz w:val="19"/>
              </w:rPr>
              <w:t>bouillon, coffee or tea (no milk</w:t>
            </w:r>
          </w:p>
        </w:tc>
        <w:tc>
          <w:tcPr>
            <w:tcW w:w="2971" w:type="dxa"/>
            <w:tcBorders>
              <w:top w:val="nil"/>
              <w:bottom w:val="nil"/>
            </w:tcBorders>
          </w:tcPr>
          <w:p w:rsidR="00880532" w:rsidRDefault="00D3021A">
            <w:pPr>
              <w:pStyle w:val="TableParagraph"/>
              <w:spacing w:before="5"/>
              <w:ind w:left="169" w:right="166"/>
              <w:jc w:val="center"/>
              <w:rPr>
                <w:sz w:val="19"/>
              </w:rPr>
            </w:pPr>
            <w:r>
              <w:rPr>
                <w:w w:val="105"/>
                <w:sz w:val="19"/>
              </w:rPr>
              <w:t>remaining 1 liter (the rest of</w:t>
            </w:r>
          </w:p>
        </w:tc>
      </w:tr>
      <w:tr w:rsidR="00880532">
        <w:trPr>
          <w:trHeight w:val="220"/>
        </w:trPr>
        <w:tc>
          <w:tcPr>
            <w:tcW w:w="2093" w:type="dxa"/>
            <w:tcBorders>
              <w:top w:val="nil"/>
              <w:bottom w:val="nil"/>
            </w:tcBorders>
          </w:tcPr>
          <w:p w:rsidR="00880532" w:rsidRDefault="00D3021A">
            <w:pPr>
              <w:pStyle w:val="TableParagraph"/>
              <w:spacing w:before="5"/>
              <w:ind w:left="380"/>
              <w:rPr>
                <w:sz w:val="19"/>
              </w:rPr>
            </w:pPr>
            <w:r>
              <w:rPr>
                <w:w w:val="105"/>
                <w:sz w:val="19"/>
              </w:rPr>
              <w:t>prescription for</w:t>
            </w:r>
          </w:p>
        </w:tc>
        <w:tc>
          <w:tcPr>
            <w:tcW w:w="1709" w:type="dxa"/>
            <w:tcBorders>
              <w:top w:val="nil"/>
              <w:bottom w:val="nil"/>
            </w:tcBorders>
          </w:tcPr>
          <w:p w:rsidR="00880532" w:rsidRDefault="00D3021A">
            <w:pPr>
              <w:pStyle w:val="TableParagraph"/>
              <w:spacing w:before="5"/>
              <w:ind w:left="84" w:right="86"/>
              <w:jc w:val="center"/>
              <w:rPr>
                <w:sz w:val="19"/>
              </w:rPr>
            </w:pPr>
            <w:r>
              <w:rPr>
                <w:w w:val="105"/>
                <w:sz w:val="19"/>
              </w:rPr>
              <w:t>up your</w:t>
            </w:r>
          </w:p>
        </w:tc>
        <w:tc>
          <w:tcPr>
            <w:tcW w:w="3058" w:type="dxa"/>
            <w:tcBorders>
              <w:top w:val="nil"/>
              <w:bottom w:val="nil"/>
            </w:tcBorders>
          </w:tcPr>
          <w:p w:rsidR="00880532" w:rsidRDefault="00D3021A">
            <w:pPr>
              <w:pStyle w:val="TableParagraph"/>
              <w:spacing w:before="5"/>
              <w:ind w:left="104" w:right="105"/>
              <w:jc w:val="center"/>
              <w:rPr>
                <w:sz w:val="19"/>
              </w:rPr>
            </w:pPr>
            <w:r>
              <w:rPr>
                <w:w w:val="105"/>
                <w:sz w:val="19"/>
              </w:rPr>
              <w:t>or creamer), Gatorade,</w:t>
            </w:r>
          </w:p>
        </w:tc>
        <w:tc>
          <w:tcPr>
            <w:tcW w:w="2971" w:type="dxa"/>
            <w:tcBorders>
              <w:top w:val="nil"/>
              <w:bottom w:val="nil"/>
            </w:tcBorders>
          </w:tcPr>
          <w:p w:rsidR="00880532" w:rsidRDefault="00D3021A">
            <w:pPr>
              <w:pStyle w:val="TableParagraph"/>
              <w:spacing w:before="10"/>
              <w:ind w:left="169" w:right="166"/>
              <w:jc w:val="center"/>
              <w:rPr>
                <w:sz w:val="19"/>
              </w:rPr>
            </w:pPr>
            <w:proofErr w:type="gramStart"/>
            <w:r>
              <w:rPr>
                <w:w w:val="105"/>
                <w:sz w:val="19"/>
              </w:rPr>
              <w:t>the</w:t>
            </w:r>
            <w:proofErr w:type="gramEnd"/>
            <w:r>
              <w:rPr>
                <w:w w:val="105"/>
                <w:sz w:val="19"/>
              </w:rPr>
              <w:t xml:space="preserve"> bottle) of </w:t>
            </w:r>
            <w:proofErr w:type="spellStart"/>
            <w:r>
              <w:rPr>
                <w:w w:val="105"/>
                <w:sz w:val="19"/>
              </w:rPr>
              <w:t>GoLYTELY</w:t>
            </w:r>
            <w:proofErr w:type="spellEnd"/>
            <w:r>
              <w:rPr>
                <w:w w:val="105"/>
                <w:sz w:val="19"/>
              </w:rPr>
              <w:t>.</w:t>
            </w:r>
          </w:p>
        </w:tc>
      </w:tr>
      <w:tr w:rsidR="00880532">
        <w:trPr>
          <w:trHeight w:val="220"/>
        </w:trPr>
        <w:tc>
          <w:tcPr>
            <w:tcW w:w="2093" w:type="dxa"/>
            <w:tcBorders>
              <w:top w:val="nil"/>
              <w:bottom w:val="nil"/>
            </w:tcBorders>
          </w:tcPr>
          <w:p w:rsidR="00880532" w:rsidRDefault="00D3021A">
            <w:pPr>
              <w:pStyle w:val="TableParagraph"/>
              <w:spacing w:before="3"/>
              <w:ind w:right="257"/>
              <w:jc w:val="right"/>
              <w:rPr>
                <w:sz w:val="19"/>
              </w:rPr>
            </w:pPr>
            <w:proofErr w:type="spellStart"/>
            <w:r>
              <w:rPr>
                <w:w w:val="105"/>
                <w:sz w:val="19"/>
              </w:rPr>
              <w:t>GoLYTELY</w:t>
            </w:r>
            <w:proofErr w:type="spellEnd"/>
            <w:r>
              <w:rPr>
                <w:w w:val="105"/>
                <w:sz w:val="19"/>
              </w:rPr>
              <w:t xml:space="preserve"> at the</w:t>
            </w:r>
          </w:p>
        </w:tc>
        <w:tc>
          <w:tcPr>
            <w:tcW w:w="1709" w:type="dxa"/>
            <w:tcBorders>
              <w:top w:val="nil"/>
              <w:bottom w:val="nil"/>
            </w:tcBorders>
          </w:tcPr>
          <w:p w:rsidR="00880532" w:rsidRDefault="00D3021A">
            <w:pPr>
              <w:pStyle w:val="TableParagraph"/>
              <w:spacing w:before="3"/>
              <w:ind w:left="85" w:right="85"/>
              <w:jc w:val="center"/>
              <w:rPr>
                <w:sz w:val="19"/>
              </w:rPr>
            </w:pPr>
            <w:r>
              <w:rPr>
                <w:w w:val="105"/>
                <w:sz w:val="19"/>
              </w:rPr>
              <w:t>prescription for</w:t>
            </w:r>
          </w:p>
        </w:tc>
        <w:tc>
          <w:tcPr>
            <w:tcW w:w="3058" w:type="dxa"/>
            <w:tcBorders>
              <w:top w:val="nil"/>
              <w:bottom w:val="nil"/>
            </w:tcBorders>
          </w:tcPr>
          <w:p w:rsidR="00880532" w:rsidRDefault="00D3021A">
            <w:pPr>
              <w:pStyle w:val="TableParagraph"/>
              <w:spacing w:before="3"/>
              <w:ind w:left="104" w:right="106"/>
              <w:jc w:val="center"/>
              <w:rPr>
                <w:sz w:val="19"/>
              </w:rPr>
            </w:pPr>
            <w:proofErr w:type="spellStart"/>
            <w:r>
              <w:rPr>
                <w:w w:val="105"/>
                <w:sz w:val="19"/>
              </w:rPr>
              <w:t>Powerade</w:t>
            </w:r>
            <w:proofErr w:type="spellEnd"/>
            <w:r>
              <w:rPr>
                <w:w w:val="105"/>
                <w:sz w:val="19"/>
              </w:rPr>
              <w:t xml:space="preserve">, </w:t>
            </w:r>
            <w:proofErr w:type="spellStart"/>
            <w:r>
              <w:rPr>
                <w:w w:val="105"/>
                <w:sz w:val="19"/>
              </w:rPr>
              <w:t>Pedialyte</w:t>
            </w:r>
            <w:proofErr w:type="spellEnd"/>
            <w:r>
              <w:rPr>
                <w:w w:val="105"/>
                <w:sz w:val="19"/>
              </w:rPr>
              <w:t>,</w:t>
            </w:r>
          </w:p>
        </w:tc>
        <w:tc>
          <w:tcPr>
            <w:tcW w:w="2971" w:type="dxa"/>
            <w:tcBorders>
              <w:top w:val="nil"/>
              <w:bottom w:val="nil"/>
            </w:tcBorders>
          </w:tcPr>
          <w:p w:rsidR="00880532" w:rsidRDefault="00880532">
            <w:pPr>
              <w:pStyle w:val="TableParagraph"/>
              <w:rPr>
                <w:rFonts w:ascii="Times New Roman"/>
                <w:sz w:val="16"/>
              </w:rPr>
            </w:pPr>
          </w:p>
        </w:tc>
      </w:tr>
      <w:tr w:rsidR="00880532">
        <w:trPr>
          <w:trHeight w:val="1280"/>
        </w:trPr>
        <w:tc>
          <w:tcPr>
            <w:tcW w:w="2093" w:type="dxa"/>
            <w:tcBorders>
              <w:top w:val="nil"/>
              <w:bottom w:val="nil"/>
            </w:tcBorders>
          </w:tcPr>
          <w:p w:rsidR="00880532" w:rsidRDefault="00D3021A">
            <w:pPr>
              <w:pStyle w:val="TableParagraph"/>
              <w:spacing w:before="10"/>
              <w:ind w:left="574"/>
              <w:rPr>
                <w:sz w:val="19"/>
              </w:rPr>
            </w:pPr>
            <w:proofErr w:type="gramStart"/>
            <w:r>
              <w:rPr>
                <w:w w:val="105"/>
                <w:sz w:val="19"/>
              </w:rPr>
              <w:t>pharmacy</w:t>
            </w:r>
            <w:proofErr w:type="gramEnd"/>
            <w:r>
              <w:rPr>
                <w:w w:val="105"/>
                <w:sz w:val="19"/>
              </w:rPr>
              <w:t>.</w:t>
            </w:r>
          </w:p>
          <w:p w:rsidR="00880532" w:rsidRDefault="00880532">
            <w:pPr>
              <w:pStyle w:val="TableParagraph"/>
              <w:spacing w:before="5"/>
              <w:rPr>
                <w:rFonts w:ascii="Times New Roman"/>
                <w:sz w:val="26"/>
              </w:rPr>
            </w:pPr>
          </w:p>
          <w:p w:rsidR="00880532" w:rsidRDefault="00D3021A">
            <w:pPr>
              <w:pStyle w:val="TableParagraph"/>
              <w:numPr>
                <w:ilvl w:val="0"/>
                <w:numId w:val="9"/>
              </w:numPr>
              <w:tabs>
                <w:tab w:val="left" w:pos="486"/>
              </w:tabs>
              <w:spacing w:line="252" w:lineRule="auto"/>
              <w:ind w:right="207" w:hanging="645"/>
              <w:rPr>
                <w:sz w:val="19"/>
              </w:rPr>
            </w:pPr>
            <w:r>
              <w:rPr>
                <w:w w:val="105"/>
                <w:sz w:val="19"/>
              </w:rPr>
              <w:t>Start a low fiber diet.</w:t>
            </w:r>
          </w:p>
        </w:tc>
        <w:tc>
          <w:tcPr>
            <w:tcW w:w="1709" w:type="dxa"/>
            <w:tcBorders>
              <w:top w:val="nil"/>
              <w:bottom w:val="nil"/>
            </w:tcBorders>
          </w:tcPr>
          <w:p w:rsidR="00880532" w:rsidRDefault="00D3021A">
            <w:pPr>
              <w:pStyle w:val="TableParagraph"/>
              <w:spacing w:before="5" w:line="254" w:lineRule="auto"/>
              <w:ind w:left="141" w:right="145" w:firstLine="1"/>
              <w:jc w:val="center"/>
              <w:rPr>
                <w:sz w:val="19"/>
              </w:rPr>
            </w:pPr>
            <w:proofErr w:type="spellStart"/>
            <w:r>
              <w:rPr>
                <w:w w:val="105"/>
                <w:sz w:val="19"/>
              </w:rPr>
              <w:t>GoLYTELY</w:t>
            </w:r>
            <w:proofErr w:type="spellEnd"/>
            <w:r>
              <w:rPr>
                <w:w w:val="105"/>
                <w:sz w:val="19"/>
              </w:rPr>
              <w:t xml:space="preserve"> at the pharmacy. You will need to drink it tomorrow.</w:t>
            </w:r>
          </w:p>
        </w:tc>
        <w:tc>
          <w:tcPr>
            <w:tcW w:w="3058" w:type="dxa"/>
            <w:tcBorders>
              <w:top w:val="nil"/>
              <w:bottom w:val="nil"/>
            </w:tcBorders>
          </w:tcPr>
          <w:p w:rsidR="00880532" w:rsidRDefault="00D3021A">
            <w:pPr>
              <w:pStyle w:val="TableParagraph"/>
              <w:spacing w:before="5" w:line="254" w:lineRule="auto"/>
              <w:ind w:left="104" w:right="107"/>
              <w:jc w:val="center"/>
              <w:rPr>
                <w:sz w:val="19"/>
              </w:rPr>
            </w:pPr>
            <w:proofErr w:type="gramStart"/>
            <w:r>
              <w:rPr>
                <w:w w:val="105"/>
                <w:sz w:val="19"/>
              </w:rPr>
              <w:t>carbonated</w:t>
            </w:r>
            <w:proofErr w:type="gramEnd"/>
            <w:r>
              <w:rPr>
                <w:w w:val="105"/>
                <w:sz w:val="19"/>
              </w:rPr>
              <w:t xml:space="preserve"> and </w:t>
            </w:r>
            <w:proofErr w:type="spellStart"/>
            <w:r>
              <w:rPr>
                <w:w w:val="105"/>
                <w:sz w:val="19"/>
              </w:rPr>
              <w:t>non carbonated</w:t>
            </w:r>
            <w:proofErr w:type="spellEnd"/>
            <w:r>
              <w:rPr>
                <w:w w:val="105"/>
                <w:sz w:val="19"/>
              </w:rPr>
              <w:t xml:space="preserve"> soft drinks, Kool-Aid or other fruit flavored drinks, Jell-O, popsicles and hard candy. No red or purple fluids are allowed.</w:t>
            </w:r>
          </w:p>
        </w:tc>
        <w:tc>
          <w:tcPr>
            <w:tcW w:w="2971" w:type="dxa"/>
            <w:tcBorders>
              <w:top w:val="nil"/>
              <w:bottom w:val="nil"/>
            </w:tcBorders>
          </w:tcPr>
          <w:p w:rsidR="00880532" w:rsidRDefault="00D3021A">
            <w:pPr>
              <w:pStyle w:val="TableParagraph"/>
              <w:numPr>
                <w:ilvl w:val="0"/>
                <w:numId w:val="8"/>
              </w:numPr>
              <w:tabs>
                <w:tab w:val="left" w:pos="502"/>
              </w:tabs>
              <w:spacing w:before="72" w:line="252" w:lineRule="auto"/>
              <w:ind w:right="269" w:hanging="542"/>
              <w:rPr>
                <w:sz w:val="19"/>
              </w:rPr>
            </w:pPr>
            <w:r>
              <w:rPr>
                <w:w w:val="105"/>
                <w:sz w:val="19"/>
              </w:rPr>
              <w:t>Continue clear liquid diet including</w:t>
            </w:r>
            <w:r>
              <w:rPr>
                <w:spacing w:val="-7"/>
                <w:w w:val="105"/>
                <w:sz w:val="19"/>
              </w:rPr>
              <w:t xml:space="preserve"> </w:t>
            </w:r>
            <w:r>
              <w:rPr>
                <w:w w:val="105"/>
                <w:sz w:val="19"/>
              </w:rPr>
              <w:t>water</w:t>
            </w:r>
          </w:p>
          <w:p w:rsidR="00880532" w:rsidRDefault="00880532">
            <w:pPr>
              <w:pStyle w:val="TableParagraph"/>
              <w:spacing w:before="11"/>
              <w:rPr>
                <w:rFonts w:ascii="Times New Roman"/>
                <w:sz w:val="25"/>
              </w:rPr>
            </w:pPr>
          </w:p>
          <w:p w:rsidR="00880532" w:rsidRDefault="00D3021A">
            <w:pPr>
              <w:pStyle w:val="TableParagraph"/>
              <w:numPr>
                <w:ilvl w:val="1"/>
                <w:numId w:val="8"/>
              </w:numPr>
              <w:tabs>
                <w:tab w:val="left" w:pos="658"/>
              </w:tabs>
              <w:spacing w:line="247" w:lineRule="auto"/>
              <w:ind w:right="234" w:firstLine="192"/>
              <w:rPr>
                <w:sz w:val="19"/>
              </w:rPr>
            </w:pPr>
            <w:r>
              <w:rPr>
                <w:b/>
                <w:w w:val="105"/>
                <w:sz w:val="19"/>
              </w:rPr>
              <w:t xml:space="preserve">3 hours before your appointment: </w:t>
            </w:r>
            <w:r>
              <w:rPr>
                <w:w w:val="105"/>
                <w:sz w:val="19"/>
              </w:rPr>
              <w:t>Stop</w:t>
            </w:r>
            <w:r>
              <w:rPr>
                <w:spacing w:val="-7"/>
                <w:w w:val="105"/>
                <w:sz w:val="19"/>
              </w:rPr>
              <w:t xml:space="preserve"> </w:t>
            </w:r>
            <w:r>
              <w:rPr>
                <w:w w:val="105"/>
                <w:sz w:val="19"/>
              </w:rPr>
              <w:t>drinking</w:t>
            </w:r>
          </w:p>
        </w:tc>
      </w:tr>
      <w:tr w:rsidR="00880532">
        <w:trPr>
          <w:trHeight w:val="1740"/>
        </w:trPr>
        <w:tc>
          <w:tcPr>
            <w:tcW w:w="2093" w:type="dxa"/>
            <w:tcBorders>
              <w:top w:val="nil"/>
              <w:bottom w:val="nil"/>
            </w:tcBorders>
          </w:tcPr>
          <w:p w:rsidR="00880532" w:rsidRDefault="00D3021A">
            <w:pPr>
              <w:pStyle w:val="TableParagraph"/>
              <w:numPr>
                <w:ilvl w:val="0"/>
                <w:numId w:val="7"/>
              </w:numPr>
              <w:tabs>
                <w:tab w:val="left" w:pos="592"/>
              </w:tabs>
              <w:spacing w:before="10" w:line="252" w:lineRule="auto"/>
              <w:ind w:right="313" w:hanging="162"/>
              <w:rPr>
                <w:sz w:val="19"/>
              </w:rPr>
            </w:pPr>
            <w:r>
              <w:rPr>
                <w:w w:val="105"/>
                <w:sz w:val="19"/>
              </w:rPr>
              <w:t>Stop any iron supplements</w:t>
            </w:r>
          </w:p>
          <w:p w:rsidR="00880532" w:rsidRDefault="00880532">
            <w:pPr>
              <w:pStyle w:val="TableParagraph"/>
              <w:spacing w:before="6"/>
              <w:rPr>
                <w:rFonts w:ascii="Times New Roman"/>
                <w:sz w:val="25"/>
              </w:rPr>
            </w:pPr>
          </w:p>
          <w:p w:rsidR="00880532" w:rsidRDefault="00D3021A">
            <w:pPr>
              <w:pStyle w:val="TableParagraph"/>
              <w:numPr>
                <w:ilvl w:val="0"/>
                <w:numId w:val="6"/>
              </w:numPr>
              <w:tabs>
                <w:tab w:val="left" w:pos="458"/>
              </w:tabs>
              <w:spacing w:line="247" w:lineRule="auto"/>
              <w:ind w:right="179" w:hanging="23"/>
              <w:rPr>
                <w:sz w:val="19"/>
              </w:rPr>
            </w:pPr>
            <w:r>
              <w:rPr>
                <w:w w:val="105"/>
                <w:sz w:val="19"/>
              </w:rPr>
              <w:t>Arrange for your transportation</w:t>
            </w:r>
            <w:r>
              <w:rPr>
                <w:spacing w:val="-10"/>
                <w:w w:val="105"/>
                <w:sz w:val="19"/>
              </w:rPr>
              <w:t xml:space="preserve"> </w:t>
            </w:r>
            <w:r>
              <w:rPr>
                <w:w w:val="105"/>
                <w:sz w:val="19"/>
              </w:rPr>
              <w:t>from</w:t>
            </w:r>
          </w:p>
          <w:p w:rsidR="00880532" w:rsidRDefault="00D3021A">
            <w:pPr>
              <w:pStyle w:val="TableParagraph"/>
              <w:spacing w:before="9"/>
              <w:ind w:left="424"/>
              <w:rPr>
                <w:sz w:val="19"/>
              </w:rPr>
            </w:pPr>
            <w:r>
              <w:rPr>
                <w:w w:val="105"/>
                <w:sz w:val="19"/>
              </w:rPr>
              <w:t>the procedure</w:t>
            </w:r>
          </w:p>
        </w:tc>
        <w:tc>
          <w:tcPr>
            <w:tcW w:w="1709" w:type="dxa"/>
            <w:tcBorders>
              <w:top w:val="nil"/>
              <w:bottom w:val="nil"/>
            </w:tcBorders>
          </w:tcPr>
          <w:p w:rsidR="00880532" w:rsidRDefault="00D3021A">
            <w:pPr>
              <w:pStyle w:val="TableParagraph"/>
              <w:numPr>
                <w:ilvl w:val="0"/>
                <w:numId w:val="5"/>
              </w:numPr>
              <w:tabs>
                <w:tab w:val="left" w:pos="501"/>
              </w:tabs>
              <w:spacing w:before="173" w:line="247" w:lineRule="auto"/>
              <w:ind w:right="232" w:firstLine="42"/>
              <w:rPr>
                <w:sz w:val="19"/>
              </w:rPr>
            </w:pPr>
            <w:r>
              <w:rPr>
                <w:w w:val="105"/>
                <w:sz w:val="19"/>
              </w:rPr>
              <w:t>Do not eat any solid</w:t>
            </w:r>
            <w:r>
              <w:rPr>
                <w:spacing w:val="-6"/>
                <w:w w:val="105"/>
                <w:sz w:val="19"/>
              </w:rPr>
              <w:t xml:space="preserve"> </w:t>
            </w:r>
            <w:r>
              <w:rPr>
                <w:w w:val="105"/>
                <w:sz w:val="19"/>
              </w:rPr>
              <w:t>food</w:t>
            </w:r>
          </w:p>
          <w:p w:rsidR="00880532" w:rsidRDefault="00D3021A">
            <w:pPr>
              <w:pStyle w:val="TableParagraph"/>
              <w:spacing w:before="5"/>
              <w:ind w:left="85" w:right="85"/>
              <w:jc w:val="center"/>
              <w:rPr>
                <w:sz w:val="19"/>
              </w:rPr>
            </w:pPr>
            <w:r>
              <w:rPr>
                <w:w w:val="105"/>
                <w:sz w:val="19"/>
              </w:rPr>
              <w:t>after</w:t>
            </w:r>
          </w:p>
          <w:p w:rsidR="00880532" w:rsidRDefault="00D3021A">
            <w:pPr>
              <w:pStyle w:val="TableParagraph"/>
              <w:spacing w:before="14"/>
              <w:ind w:left="67" w:right="86"/>
              <w:jc w:val="center"/>
              <w:rPr>
                <w:rFonts w:ascii="Arial Black"/>
                <w:b/>
                <w:sz w:val="19"/>
              </w:rPr>
            </w:pPr>
            <w:proofErr w:type="gramStart"/>
            <w:r>
              <w:rPr>
                <w:rFonts w:ascii="Arial Black"/>
                <w:b/>
                <w:w w:val="105"/>
                <w:sz w:val="19"/>
              </w:rPr>
              <w:t>midnight</w:t>
            </w:r>
            <w:proofErr w:type="gramEnd"/>
            <w:r>
              <w:rPr>
                <w:rFonts w:ascii="Arial Black"/>
                <w:b/>
                <w:w w:val="105"/>
                <w:sz w:val="19"/>
              </w:rPr>
              <w:t>.</w:t>
            </w:r>
          </w:p>
        </w:tc>
        <w:tc>
          <w:tcPr>
            <w:tcW w:w="3058" w:type="dxa"/>
            <w:tcBorders>
              <w:top w:val="nil"/>
              <w:bottom w:val="nil"/>
            </w:tcBorders>
          </w:tcPr>
          <w:p w:rsidR="00880532" w:rsidRDefault="00D3021A">
            <w:pPr>
              <w:pStyle w:val="TableParagraph"/>
              <w:numPr>
                <w:ilvl w:val="0"/>
                <w:numId w:val="4"/>
              </w:numPr>
              <w:tabs>
                <w:tab w:val="left" w:pos="478"/>
              </w:tabs>
              <w:spacing w:before="159" w:line="261" w:lineRule="auto"/>
              <w:ind w:right="232" w:hanging="142"/>
              <w:rPr>
                <w:sz w:val="21"/>
              </w:rPr>
            </w:pPr>
            <w:r>
              <w:rPr>
                <w:w w:val="105"/>
                <w:sz w:val="21"/>
              </w:rPr>
              <w:t xml:space="preserve">Drink at least </w:t>
            </w:r>
            <w:r>
              <w:rPr>
                <w:b/>
                <w:w w:val="105"/>
                <w:sz w:val="21"/>
              </w:rPr>
              <w:t>8</w:t>
            </w:r>
            <w:r>
              <w:rPr>
                <w:b/>
                <w:spacing w:val="-14"/>
                <w:w w:val="105"/>
                <w:sz w:val="21"/>
              </w:rPr>
              <w:t xml:space="preserve"> </w:t>
            </w:r>
            <w:r>
              <w:rPr>
                <w:b/>
                <w:w w:val="105"/>
                <w:sz w:val="21"/>
              </w:rPr>
              <w:t>glasses of wate</w:t>
            </w:r>
            <w:r>
              <w:rPr>
                <w:w w:val="105"/>
                <w:sz w:val="21"/>
              </w:rPr>
              <w:t>r of clear</w:t>
            </w:r>
            <w:r>
              <w:rPr>
                <w:spacing w:val="-16"/>
                <w:w w:val="105"/>
                <w:sz w:val="21"/>
              </w:rPr>
              <w:t xml:space="preserve"> </w:t>
            </w:r>
            <w:r>
              <w:rPr>
                <w:w w:val="105"/>
                <w:sz w:val="21"/>
              </w:rPr>
              <w:t>liquids</w:t>
            </w:r>
          </w:p>
          <w:p w:rsidR="00880532" w:rsidRDefault="00D3021A">
            <w:pPr>
              <w:pStyle w:val="TableParagraph"/>
              <w:spacing w:line="233" w:lineRule="exact"/>
              <w:ind w:left="605"/>
              <w:rPr>
                <w:sz w:val="21"/>
              </w:rPr>
            </w:pPr>
            <w:r>
              <w:rPr>
                <w:w w:val="105"/>
                <w:sz w:val="21"/>
              </w:rPr>
              <w:t>throughout the day</w:t>
            </w:r>
          </w:p>
          <w:p w:rsidR="00880532" w:rsidRDefault="00880532">
            <w:pPr>
              <w:pStyle w:val="TableParagraph"/>
              <w:spacing w:before="2"/>
              <w:rPr>
                <w:rFonts w:ascii="Times New Roman"/>
                <w:sz w:val="23"/>
              </w:rPr>
            </w:pPr>
          </w:p>
          <w:p w:rsidR="00880532" w:rsidRDefault="00D3021A">
            <w:pPr>
              <w:pStyle w:val="TableParagraph"/>
              <w:numPr>
                <w:ilvl w:val="0"/>
                <w:numId w:val="4"/>
              </w:numPr>
              <w:tabs>
                <w:tab w:val="left" w:pos="499"/>
              </w:tabs>
              <w:spacing w:line="250" w:lineRule="atLeast"/>
              <w:ind w:left="110" w:right="112" w:firstLine="137"/>
              <w:rPr>
                <w:sz w:val="21"/>
              </w:rPr>
            </w:pPr>
            <w:r>
              <w:rPr>
                <w:rFonts w:ascii="Arial Black"/>
                <w:b/>
                <w:spacing w:val="10"/>
                <w:w w:val="105"/>
                <w:sz w:val="21"/>
              </w:rPr>
              <w:t xml:space="preserve">At </w:t>
            </w:r>
            <w:r>
              <w:rPr>
                <w:rFonts w:ascii="Arial Black"/>
                <w:b/>
                <w:w w:val="105"/>
                <w:sz w:val="21"/>
              </w:rPr>
              <w:t xml:space="preserve">6 </w:t>
            </w:r>
            <w:r>
              <w:rPr>
                <w:rFonts w:ascii="Arial Black"/>
                <w:b/>
                <w:spacing w:val="12"/>
                <w:w w:val="105"/>
                <w:sz w:val="21"/>
              </w:rPr>
              <w:t xml:space="preserve">PM: </w:t>
            </w:r>
            <w:r>
              <w:rPr>
                <w:w w:val="105"/>
                <w:sz w:val="21"/>
              </w:rPr>
              <w:t>Refrigerate the solution. Begin drinking</w:t>
            </w:r>
            <w:r>
              <w:rPr>
                <w:spacing w:val="-20"/>
                <w:w w:val="105"/>
                <w:sz w:val="21"/>
              </w:rPr>
              <w:t xml:space="preserve"> </w:t>
            </w:r>
            <w:r>
              <w:rPr>
                <w:w w:val="105"/>
                <w:sz w:val="21"/>
              </w:rPr>
              <w:t>3</w:t>
            </w:r>
          </w:p>
        </w:tc>
        <w:tc>
          <w:tcPr>
            <w:tcW w:w="2971" w:type="dxa"/>
            <w:tcBorders>
              <w:top w:val="nil"/>
              <w:bottom w:val="nil"/>
            </w:tcBorders>
          </w:tcPr>
          <w:p w:rsidR="00880532" w:rsidRDefault="00D3021A">
            <w:pPr>
              <w:pStyle w:val="TableParagraph"/>
              <w:spacing w:before="5" w:line="252" w:lineRule="auto"/>
              <w:ind w:left="169" w:right="164"/>
              <w:jc w:val="center"/>
              <w:rPr>
                <w:sz w:val="19"/>
              </w:rPr>
            </w:pPr>
            <w:proofErr w:type="gramStart"/>
            <w:r>
              <w:rPr>
                <w:w w:val="105"/>
                <w:sz w:val="19"/>
              </w:rPr>
              <w:t>liquids</w:t>
            </w:r>
            <w:proofErr w:type="gramEnd"/>
            <w:r>
              <w:rPr>
                <w:w w:val="105"/>
                <w:sz w:val="19"/>
              </w:rPr>
              <w:t>. (You may take your morning medicines with 4 ounces of water)</w:t>
            </w:r>
          </w:p>
          <w:p w:rsidR="00880532" w:rsidRDefault="00880532">
            <w:pPr>
              <w:pStyle w:val="TableParagraph"/>
              <w:spacing w:before="11"/>
              <w:rPr>
                <w:rFonts w:ascii="Times New Roman"/>
                <w:sz w:val="25"/>
              </w:rPr>
            </w:pPr>
          </w:p>
          <w:p w:rsidR="00880532" w:rsidRDefault="00D3021A">
            <w:pPr>
              <w:pStyle w:val="TableParagraph"/>
              <w:numPr>
                <w:ilvl w:val="0"/>
                <w:numId w:val="3"/>
              </w:numPr>
              <w:tabs>
                <w:tab w:val="left" w:pos="413"/>
              </w:tabs>
              <w:spacing w:line="247" w:lineRule="auto"/>
              <w:ind w:right="233" w:hanging="153"/>
              <w:rPr>
                <w:sz w:val="19"/>
              </w:rPr>
            </w:pPr>
            <w:r>
              <w:rPr>
                <w:w w:val="105"/>
                <w:sz w:val="19"/>
              </w:rPr>
              <w:t>Your stool should be clear yellow to be ready for</w:t>
            </w:r>
            <w:r>
              <w:rPr>
                <w:spacing w:val="-10"/>
                <w:w w:val="105"/>
                <w:sz w:val="19"/>
              </w:rPr>
              <w:t xml:space="preserve"> </w:t>
            </w:r>
            <w:r>
              <w:rPr>
                <w:w w:val="105"/>
                <w:sz w:val="19"/>
              </w:rPr>
              <w:t>the</w:t>
            </w:r>
          </w:p>
          <w:p w:rsidR="00880532" w:rsidRDefault="00D3021A">
            <w:pPr>
              <w:pStyle w:val="TableParagraph"/>
              <w:spacing w:before="5"/>
              <w:ind w:left="118" w:right="168"/>
              <w:jc w:val="center"/>
              <w:rPr>
                <w:sz w:val="19"/>
              </w:rPr>
            </w:pPr>
            <w:proofErr w:type="gramStart"/>
            <w:r>
              <w:rPr>
                <w:w w:val="105"/>
                <w:sz w:val="19"/>
              </w:rPr>
              <w:t>exam</w:t>
            </w:r>
            <w:proofErr w:type="gramEnd"/>
            <w:r>
              <w:rPr>
                <w:w w:val="105"/>
                <w:sz w:val="19"/>
              </w:rPr>
              <w:t>.</w:t>
            </w:r>
          </w:p>
        </w:tc>
      </w:tr>
      <w:tr w:rsidR="00880532">
        <w:trPr>
          <w:trHeight w:val="1260"/>
        </w:trPr>
        <w:tc>
          <w:tcPr>
            <w:tcW w:w="2093" w:type="dxa"/>
            <w:tcBorders>
              <w:top w:val="nil"/>
              <w:bottom w:val="nil"/>
            </w:tcBorders>
          </w:tcPr>
          <w:p w:rsidR="00880532" w:rsidRDefault="00D3021A">
            <w:pPr>
              <w:pStyle w:val="TableParagraph"/>
              <w:numPr>
                <w:ilvl w:val="0"/>
                <w:numId w:val="2"/>
              </w:numPr>
              <w:tabs>
                <w:tab w:val="left" w:pos="575"/>
              </w:tabs>
              <w:spacing w:before="7" w:line="247" w:lineRule="auto"/>
              <w:ind w:right="295" w:hanging="233"/>
              <w:rPr>
                <w:sz w:val="19"/>
              </w:rPr>
            </w:pPr>
            <w:r>
              <w:rPr>
                <w:w w:val="105"/>
                <w:sz w:val="19"/>
              </w:rPr>
              <w:t>If you need to cancel</w:t>
            </w:r>
            <w:r>
              <w:rPr>
                <w:spacing w:val="-5"/>
                <w:w w:val="105"/>
                <w:sz w:val="19"/>
              </w:rPr>
              <w:t xml:space="preserve"> </w:t>
            </w:r>
            <w:r>
              <w:rPr>
                <w:w w:val="105"/>
                <w:sz w:val="19"/>
              </w:rPr>
              <w:t>your</w:t>
            </w:r>
          </w:p>
          <w:p w:rsidR="00880532" w:rsidRDefault="00D3021A">
            <w:pPr>
              <w:pStyle w:val="TableParagraph"/>
              <w:spacing w:before="5" w:line="252" w:lineRule="auto"/>
              <w:ind w:left="240" w:right="240"/>
              <w:jc w:val="center"/>
              <w:rPr>
                <w:sz w:val="19"/>
              </w:rPr>
            </w:pPr>
            <w:r>
              <w:rPr>
                <w:w w:val="105"/>
                <w:sz w:val="19"/>
              </w:rPr>
              <w:t>procedure, please call the office at 2124278761</w:t>
            </w:r>
          </w:p>
        </w:tc>
        <w:tc>
          <w:tcPr>
            <w:tcW w:w="1709" w:type="dxa"/>
            <w:tcBorders>
              <w:top w:val="nil"/>
              <w:bottom w:val="nil"/>
            </w:tcBorders>
          </w:tcPr>
          <w:p w:rsidR="00880532" w:rsidRDefault="00880532">
            <w:pPr>
              <w:pStyle w:val="TableParagraph"/>
              <w:rPr>
                <w:rFonts w:ascii="Times New Roman"/>
                <w:sz w:val="20"/>
              </w:rPr>
            </w:pPr>
          </w:p>
        </w:tc>
        <w:tc>
          <w:tcPr>
            <w:tcW w:w="3058" w:type="dxa"/>
            <w:tcBorders>
              <w:top w:val="nil"/>
              <w:bottom w:val="nil"/>
            </w:tcBorders>
          </w:tcPr>
          <w:p w:rsidR="00880532" w:rsidRDefault="00D3021A">
            <w:pPr>
              <w:pStyle w:val="TableParagraph"/>
              <w:spacing w:before="2" w:line="252" w:lineRule="auto"/>
              <w:ind w:left="183" w:right="184" w:hanging="2"/>
              <w:jc w:val="center"/>
              <w:rPr>
                <w:sz w:val="21"/>
              </w:rPr>
            </w:pPr>
            <w:proofErr w:type="gramStart"/>
            <w:r>
              <w:rPr>
                <w:w w:val="105"/>
                <w:sz w:val="21"/>
              </w:rPr>
              <w:t>liters</w:t>
            </w:r>
            <w:proofErr w:type="gramEnd"/>
            <w:r>
              <w:rPr>
                <w:w w:val="105"/>
                <w:sz w:val="21"/>
              </w:rPr>
              <w:t xml:space="preserve"> of the </w:t>
            </w:r>
            <w:proofErr w:type="spellStart"/>
            <w:r>
              <w:rPr>
                <w:w w:val="105"/>
                <w:sz w:val="21"/>
              </w:rPr>
              <w:t>GoLYTELY</w:t>
            </w:r>
            <w:proofErr w:type="spellEnd"/>
            <w:r>
              <w:rPr>
                <w:w w:val="105"/>
                <w:sz w:val="21"/>
              </w:rPr>
              <w:t xml:space="preserve"> solution (75% of the</w:t>
            </w:r>
            <w:r>
              <w:rPr>
                <w:spacing w:val="-14"/>
                <w:w w:val="105"/>
                <w:sz w:val="21"/>
              </w:rPr>
              <w:t xml:space="preserve"> </w:t>
            </w:r>
            <w:r>
              <w:rPr>
                <w:w w:val="105"/>
                <w:sz w:val="21"/>
              </w:rPr>
              <w:t>bottle). Drink 8 ounces every 10 minutes until completed.</w:t>
            </w:r>
            <w:r>
              <w:rPr>
                <w:spacing w:val="-17"/>
                <w:w w:val="105"/>
                <w:sz w:val="21"/>
              </w:rPr>
              <w:t xml:space="preserve"> </w:t>
            </w:r>
            <w:r>
              <w:rPr>
                <w:w w:val="105"/>
                <w:sz w:val="21"/>
              </w:rPr>
              <w:t>If</w:t>
            </w:r>
          </w:p>
          <w:p w:rsidR="00880532" w:rsidRDefault="00D3021A">
            <w:pPr>
              <w:pStyle w:val="TableParagraph"/>
              <w:ind w:left="104" w:right="105"/>
              <w:jc w:val="center"/>
              <w:rPr>
                <w:sz w:val="21"/>
              </w:rPr>
            </w:pPr>
            <w:proofErr w:type="gramStart"/>
            <w:r>
              <w:rPr>
                <w:w w:val="105"/>
                <w:sz w:val="21"/>
              </w:rPr>
              <w:t>you</w:t>
            </w:r>
            <w:proofErr w:type="gramEnd"/>
            <w:r>
              <w:rPr>
                <w:w w:val="105"/>
                <w:sz w:val="21"/>
              </w:rPr>
              <w:t xml:space="preserve"> vomit, wait 30 minutes.</w:t>
            </w:r>
          </w:p>
        </w:tc>
        <w:tc>
          <w:tcPr>
            <w:tcW w:w="2971" w:type="dxa"/>
            <w:tcBorders>
              <w:top w:val="nil"/>
              <w:bottom w:val="nil"/>
            </w:tcBorders>
          </w:tcPr>
          <w:p w:rsidR="00880532" w:rsidRDefault="00880532">
            <w:pPr>
              <w:pStyle w:val="TableParagraph"/>
              <w:rPr>
                <w:rFonts w:ascii="Times New Roman"/>
                <w:sz w:val="20"/>
              </w:rPr>
            </w:pPr>
          </w:p>
        </w:tc>
      </w:tr>
      <w:tr w:rsidR="00880532">
        <w:trPr>
          <w:trHeight w:val="240"/>
        </w:trPr>
        <w:tc>
          <w:tcPr>
            <w:tcW w:w="2093" w:type="dxa"/>
            <w:tcBorders>
              <w:top w:val="nil"/>
              <w:bottom w:val="nil"/>
            </w:tcBorders>
          </w:tcPr>
          <w:p w:rsidR="00880532" w:rsidRDefault="00880532">
            <w:pPr>
              <w:pStyle w:val="TableParagraph"/>
              <w:rPr>
                <w:rFonts w:ascii="Times New Roman"/>
                <w:sz w:val="18"/>
              </w:rPr>
            </w:pPr>
          </w:p>
        </w:tc>
        <w:tc>
          <w:tcPr>
            <w:tcW w:w="1709" w:type="dxa"/>
            <w:tcBorders>
              <w:top w:val="nil"/>
              <w:bottom w:val="nil"/>
            </w:tcBorders>
          </w:tcPr>
          <w:p w:rsidR="00880532" w:rsidRDefault="00880532">
            <w:pPr>
              <w:pStyle w:val="TableParagraph"/>
              <w:rPr>
                <w:rFonts w:ascii="Times New Roman"/>
                <w:sz w:val="18"/>
              </w:rPr>
            </w:pPr>
          </w:p>
        </w:tc>
        <w:tc>
          <w:tcPr>
            <w:tcW w:w="3058" w:type="dxa"/>
            <w:tcBorders>
              <w:top w:val="nil"/>
              <w:bottom w:val="nil"/>
            </w:tcBorders>
          </w:tcPr>
          <w:p w:rsidR="00880532" w:rsidRDefault="00D3021A">
            <w:pPr>
              <w:pStyle w:val="TableParagraph"/>
              <w:spacing w:before="5"/>
              <w:ind w:left="104" w:right="106"/>
              <w:jc w:val="center"/>
              <w:rPr>
                <w:sz w:val="21"/>
              </w:rPr>
            </w:pPr>
            <w:r>
              <w:rPr>
                <w:w w:val="105"/>
                <w:sz w:val="21"/>
              </w:rPr>
              <w:t>After that, begin drinking</w:t>
            </w:r>
          </w:p>
        </w:tc>
        <w:tc>
          <w:tcPr>
            <w:tcW w:w="2971" w:type="dxa"/>
            <w:tcBorders>
              <w:top w:val="nil"/>
              <w:bottom w:val="nil"/>
            </w:tcBorders>
          </w:tcPr>
          <w:p w:rsidR="00880532" w:rsidRDefault="00880532">
            <w:pPr>
              <w:pStyle w:val="TableParagraph"/>
              <w:rPr>
                <w:rFonts w:ascii="Times New Roman"/>
                <w:sz w:val="18"/>
              </w:rPr>
            </w:pPr>
          </w:p>
        </w:tc>
      </w:tr>
      <w:tr w:rsidR="00880532">
        <w:trPr>
          <w:trHeight w:val="240"/>
        </w:trPr>
        <w:tc>
          <w:tcPr>
            <w:tcW w:w="2093" w:type="dxa"/>
            <w:tcBorders>
              <w:top w:val="nil"/>
              <w:bottom w:val="nil"/>
            </w:tcBorders>
          </w:tcPr>
          <w:p w:rsidR="00880532" w:rsidRDefault="00880532">
            <w:pPr>
              <w:pStyle w:val="TableParagraph"/>
              <w:rPr>
                <w:rFonts w:ascii="Times New Roman"/>
                <w:sz w:val="18"/>
              </w:rPr>
            </w:pPr>
          </w:p>
        </w:tc>
        <w:tc>
          <w:tcPr>
            <w:tcW w:w="1709" w:type="dxa"/>
            <w:tcBorders>
              <w:top w:val="nil"/>
              <w:bottom w:val="nil"/>
            </w:tcBorders>
          </w:tcPr>
          <w:p w:rsidR="00880532" w:rsidRDefault="00880532">
            <w:pPr>
              <w:pStyle w:val="TableParagraph"/>
              <w:rPr>
                <w:rFonts w:ascii="Times New Roman"/>
                <w:sz w:val="18"/>
              </w:rPr>
            </w:pPr>
          </w:p>
        </w:tc>
        <w:tc>
          <w:tcPr>
            <w:tcW w:w="3058" w:type="dxa"/>
            <w:tcBorders>
              <w:top w:val="nil"/>
              <w:bottom w:val="nil"/>
            </w:tcBorders>
          </w:tcPr>
          <w:p w:rsidR="00880532" w:rsidRDefault="00D3021A">
            <w:pPr>
              <w:pStyle w:val="TableParagraph"/>
              <w:spacing w:before="5"/>
              <w:ind w:left="104" w:right="106"/>
              <w:jc w:val="center"/>
              <w:rPr>
                <w:sz w:val="21"/>
              </w:rPr>
            </w:pPr>
            <w:r>
              <w:rPr>
                <w:w w:val="105"/>
                <w:sz w:val="21"/>
              </w:rPr>
              <w:t>again taking 6 ounces every</w:t>
            </w:r>
          </w:p>
        </w:tc>
        <w:tc>
          <w:tcPr>
            <w:tcW w:w="2971" w:type="dxa"/>
            <w:tcBorders>
              <w:top w:val="nil"/>
              <w:bottom w:val="nil"/>
            </w:tcBorders>
          </w:tcPr>
          <w:p w:rsidR="00880532" w:rsidRDefault="00880532">
            <w:pPr>
              <w:pStyle w:val="TableParagraph"/>
              <w:rPr>
                <w:rFonts w:ascii="Times New Roman"/>
                <w:sz w:val="18"/>
              </w:rPr>
            </w:pPr>
          </w:p>
        </w:tc>
      </w:tr>
      <w:tr w:rsidR="00880532">
        <w:trPr>
          <w:trHeight w:val="380"/>
        </w:trPr>
        <w:tc>
          <w:tcPr>
            <w:tcW w:w="2093" w:type="dxa"/>
            <w:tcBorders>
              <w:top w:val="nil"/>
              <w:bottom w:val="nil"/>
            </w:tcBorders>
          </w:tcPr>
          <w:p w:rsidR="00880532" w:rsidRDefault="00880532">
            <w:pPr>
              <w:pStyle w:val="TableParagraph"/>
              <w:rPr>
                <w:rFonts w:ascii="Times New Roman"/>
                <w:sz w:val="20"/>
              </w:rPr>
            </w:pPr>
          </w:p>
        </w:tc>
        <w:tc>
          <w:tcPr>
            <w:tcW w:w="1709" w:type="dxa"/>
            <w:tcBorders>
              <w:top w:val="nil"/>
              <w:bottom w:val="nil"/>
            </w:tcBorders>
          </w:tcPr>
          <w:p w:rsidR="00880532" w:rsidRDefault="00880532">
            <w:pPr>
              <w:pStyle w:val="TableParagraph"/>
              <w:rPr>
                <w:rFonts w:ascii="Times New Roman"/>
                <w:sz w:val="20"/>
              </w:rPr>
            </w:pPr>
          </w:p>
        </w:tc>
        <w:tc>
          <w:tcPr>
            <w:tcW w:w="3058" w:type="dxa"/>
            <w:tcBorders>
              <w:top w:val="nil"/>
              <w:bottom w:val="nil"/>
            </w:tcBorders>
          </w:tcPr>
          <w:p w:rsidR="00880532" w:rsidRDefault="00D3021A">
            <w:pPr>
              <w:pStyle w:val="TableParagraph"/>
              <w:spacing w:before="2"/>
              <w:ind w:left="104" w:right="105"/>
              <w:jc w:val="center"/>
              <w:rPr>
                <w:sz w:val="21"/>
              </w:rPr>
            </w:pPr>
            <w:r>
              <w:rPr>
                <w:w w:val="105"/>
                <w:sz w:val="21"/>
              </w:rPr>
              <w:t>15 minutes.</w:t>
            </w:r>
          </w:p>
        </w:tc>
        <w:tc>
          <w:tcPr>
            <w:tcW w:w="2971" w:type="dxa"/>
            <w:tcBorders>
              <w:top w:val="nil"/>
              <w:bottom w:val="nil"/>
            </w:tcBorders>
          </w:tcPr>
          <w:p w:rsidR="00880532" w:rsidRDefault="00880532">
            <w:pPr>
              <w:pStyle w:val="TableParagraph"/>
              <w:rPr>
                <w:rFonts w:ascii="Times New Roman"/>
                <w:sz w:val="20"/>
              </w:rPr>
            </w:pPr>
          </w:p>
        </w:tc>
      </w:tr>
      <w:tr w:rsidR="00880532">
        <w:trPr>
          <w:trHeight w:val="380"/>
        </w:trPr>
        <w:tc>
          <w:tcPr>
            <w:tcW w:w="2093" w:type="dxa"/>
            <w:tcBorders>
              <w:top w:val="nil"/>
              <w:bottom w:val="nil"/>
            </w:tcBorders>
          </w:tcPr>
          <w:p w:rsidR="00880532" w:rsidRDefault="00880532">
            <w:pPr>
              <w:pStyle w:val="TableParagraph"/>
              <w:rPr>
                <w:rFonts w:ascii="Times New Roman"/>
                <w:sz w:val="20"/>
              </w:rPr>
            </w:pPr>
          </w:p>
        </w:tc>
        <w:tc>
          <w:tcPr>
            <w:tcW w:w="1709" w:type="dxa"/>
            <w:tcBorders>
              <w:top w:val="nil"/>
              <w:bottom w:val="nil"/>
            </w:tcBorders>
          </w:tcPr>
          <w:p w:rsidR="00880532" w:rsidRDefault="00880532">
            <w:pPr>
              <w:pStyle w:val="TableParagraph"/>
              <w:rPr>
                <w:rFonts w:ascii="Times New Roman"/>
                <w:sz w:val="20"/>
              </w:rPr>
            </w:pPr>
          </w:p>
        </w:tc>
        <w:tc>
          <w:tcPr>
            <w:tcW w:w="3058" w:type="dxa"/>
            <w:tcBorders>
              <w:top w:val="nil"/>
              <w:bottom w:val="nil"/>
            </w:tcBorders>
          </w:tcPr>
          <w:p w:rsidR="00880532" w:rsidRDefault="00D3021A">
            <w:pPr>
              <w:pStyle w:val="TableParagraph"/>
              <w:numPr>
                <w:ilvl w:val="0"/>
                <w:numId w:val="1"/>
              </w:numPr>
              <w:tabs>
                <w:tab w:val="left" w:pos="407"/>
              </w:tabs>
              <w:spacing w:before="142"/>
              <w:ind w:hanging="251"/>
              <w:rPr>
                <w:sz w:val="21"/>
              </w:rPr>
            </w:pPr>
            <w:r>
              <w:rPr>
                <w:w w:val="105"/>
                <w:sz w:val="21"/>
              </w:rPr>
              <w:t>Refrigerate the</w:t>
            </w:r>
            <w:r>
              <w:rPr>
                <w:spacing w:val="-18"/>
                <w:w w:val="105"/>
                <w:sz w:val="21"/>
              </w:rPr>
              <w:t xml:space="preserve"> </w:t>
            </w:r>
            <w:r>
              <w:rPr>
                <w:w w:val="105"/>
                <w:sz w:val="21"/>
              </w:rPr>
              <w:t>remaining</w:t>
            </w:r>
          </w:p>
        </w:tc>
        <w:tc>
          <w:tcPr>
            <w:tcW w:w="2971" w:type="dxa"/>
            <w:tcBorders>
              <w:top w:val="nil"/>
              <w:bottom w:val="nil"/>
            </w:tcBorders>
          </w:tcPr>
          <w:p w:rsidR="00880532" w:rsidRDefault="00880532">
            <w:pPr>
              <w:pStyle w:val="TableParagraph"/>
              <w:rPr>
                <w:rFonts w:ascii="Times New Roman"/>
                <w:sz w:val="20"/>
              </w:rPr>
            </w:pPr>
          </w:p>
        </w:tc>
      </w:tr>
      <w:tr w:rsidR="00880532">
        <w:trPr>
          <w:trHeight w:val="240"/>
        </w:trPr>
        <w:tc>
          <w:tcPr>
            <w:tcW w:w="2093" w:type="dxa"/>
            <w:tcBorders>
              <w:top w:val="nil"/>
              <w:bottom w:val="nil"/>
            </w:tcBorders>
          </w:tcPr>
          <w:p w:rsidR="00880532" w:rsidRDefault="00880532">
            <w:pPr>
              <w:pStyle w:val="TableParagraph"/>
              <w:rPr>
                <w:rFonts w:ascii="Times New Roman"/>
                <w:sz w:val="18"/>
              </w:rPr>
            </w:pPr>
          </w:p>
        </w:tc>
        <w:tc>
          <w:tcPr>
            <w:tcW w:w="1709" w:type="dxa"/>
            <w:tcBorders>
              <w:top w:val="nil"/>
              <w:bottom w:val="nil"/>
            </w:tcBorders>
          </w:tcPr>
          <w:p w:rsidR="00880532" w:rsidRDefault="00880532">
            <w:pPr>
              <w:pStyle w:val="TableParagraph"/>
              <w:rPr>
                <w:rFonts w:ascii="Times New Roman"/>
                <w:sz w:val="18"/>
              </w:rPr>
            </w:pPr>
          </w:p>
        </w:tc>
        <w:tc>
          <w:tcPr>
            <w:tcW w:w="3058" w:type="dxa"/>
            <w:tcBorders>
              <w:top w:val="nil"/>
              <w:bottom w:val="nil"/>
            </w:tcBorders>
          </w:tcPr>
          <w:p w:rsidR="00880532" w:rsidRDefault="00D3021A">
            <w:pPr>
              <w:pStyle w:val="TableParagraph"/>
              <w:spacing w:before="2"/>
              <w:ind w:left="104" w:right="104"/>
              <w:jc w:val="center"/>
              <w:rPr>
                <w:sz w:val="21"/>
              </w:rPr>
            </w:pPr>
            <w:r>
              <w:rPr>
                <w:w w:val="105"/>
                <w:sz w:val="21"/>
              </w:rPr>
              <w:t>1 liter (25%) of the</w:t>
            </w:r>
          </w:p>
        </w:tc>
        <w:tc>
          <w:tcPr>
            <w:tcW w:w="2971" w:type="dxa"/>
            <w:tcBorders>
              <w:top w:val="nil"/>
              <w:bottom w:val="nil"/>
            </w:tcBorders>
          </w:tcPr>
          <w:p w:rsidR="00880532" w:rsidRDefault="00880532">
            <w:pPr>
              <w:pStyle w:val="TableParagraph"/>
              <w:rPr>
                <w:rFonts w:ascii="Times New Roman"/>
                <w:sz w:val="18"/>
              </w:rPr>
            </w:pPr>
          </w:p>
        </w:tc>
      </w:tr>
      <w:tr w:rsidR="00880532">
        <w:trPr>
          <w:trHeight w:val="240"/>
        </w:trPr>
        <w:tc>
          <w:tcPr>
            <w:tcW w:w="2093" w:type="dxa"/>
            <w:tcBorders>
              <w:top w:val="nil"/>
            </w:tcBorders>
          </w:tcPr>
          <w:p w:rsidR="00880532" w:rsidRDefault="00880532">
            <w:pPr>
              <w:pStyle w:val="TableParagraph"/>
              <w:rPr>
                <w:rFonts w:ascii="Times New Roman"/>
                <w:sz w:val="18"/>
              </w:rPr>
            </w:pPr>
          </w:p>
        </w:tc>
        <w:tc>
          <w:tcPr>
            <w:tcW w:w="1709" w:type="dxa"/>
            <w:tcBorders>
              <w:top w:val="nil"/>
            </w:tcBorders>
          </w:tcPr>
          <w:p w:rsidR="00880532" w:rsidRDefault="00880532">
            <w:pPr>
              <w:pStyle w:val="TableParagraph"/>
              <w:rPr>
                <w:rFonts w:ascii="Times New Roman"/>
                <w:sz w:val="18"/>
              </w:rPr>
            </w:pPr>
          </w:p>
        </w:tc>
        <w:tc>
          <w:tcPr>
            <w:tcW w:w="3058" w:type="dxa"/>
            <w:tcBorders>
              <w:top w:val="nil"/>
            </w:tcBorders>
          </w:tcPr>
          <w:p w:rsidR="00880532" w:rsidRDefault="00D3021A">
            <w:pPr>
              <w:pStyle w:val="TableParagraph"/>
              <w:spacing w:before="2"/>
              <w:ind w:left="104" w:right="107"/>
              <w:jc w:val="center"/>
              <w:rPr>
                <w:sz w:val="21"/>
              </w:rPr>
            </w:pPr>
            <w:proofErr w:type="spellStart"/>
            <w:r>
              <w:rPr>
                <w:w w:val="105"/>
                <w:sz w:val="21"/>
              </w:rPr>
              <w:t>GoLYTELY</w:t>
            </w:r>
            <w:proofErr w:type="spellEnd"/>
          </w:p>
        </w:tc>
        <w:tc>
          <w:tcPr>
            <w:tcW w:w="2971" w:type="dxa"/>
            <w:tcBorders>
              <w:top w:val="nil"/>
            </w:tcBorders>
          </w:tcPr>
          <w:p w:rsidR="00880532" w:rsidRDefault="00880532">
            <w:pPr>
              <w:pStyle w:val="TableParagraph"/>
              <w:rPr>
                <w:rFonts w:ascii="Times New Roman"/>
                <w:sz w:val="18"/>
              </w:rPr>
            </w:pPr>
          </w:p>
        </w:tc>
      </w:tr>
    </w:tbl>
    <w:p w:rsidR="00D3021A" w:rsidRDefault="00D3021A"/>
    <w:sectPr w:rsidR="00D3021A">
      <w:type w:val="continuous"/>
      <w:pgSz w:w="12240" w:h="15840"/>
      <w:pgMar w:top="520" w:right="8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2D59"/>
    <w:multiLevelType w:val="hybridMultilevel"/>
    <w:tmpl w:val="CAAA6644"/>
    <w:lvl w:ilvl="0" w:tplc="B3E4AE24">
      <w:numFmt w:val="bullet"/>
      <w:lvlText w:val=""/>
      <w:lvlJc w:val="left"/>
      <w:pPr>
        <w:ind w:left="852" w:hanging="279"/>
      </w:pPr>
      <w:rPr>
        <w:rFonts w:ascii="Wingdings" w:eastAsia="Wingdings" w:hAnsi="Wingdings" w:cs="Wingdings" w:hint="default"/>
        <w:w w:val="103"/>
        <w:sz w:val="19"/>
        <w:szCs w:val="19"/>
      </w:rPr>
    </w:lvl>
    <w:lvl w:ilvl="1" w:tplc="2732F4F8">
      <w:numFmt w:val="bullet"/>
      <w:lvlText w:val="•"/>
      <w:lvlJc w:val="left"/>
      <w:pPr>
        <w:ind w:left="982" w:hanging="279"/>
      </w:pPr>
      <w:rPr>
        <w:rFonts w:hint="default"/>
      </w:rPr>
    </w:lvl>
    <w:lvl w:ilvl="2" w:tplc="5DA85ECA">
      <w:numFmt w:val="bullet"/>
      <w:lvlText w:val="•"/>
      <w:lvlJc w:val="left"/>
      <w:pPr>
        <w:ind w:left="1104" w:hanging="279"/>
      </w:pPr>
      <w:rPr>
        <w:rFonts w:hint="default"/>
      </w:rPr>
    </w:lvl>
    <w:lvl w:ilvl="3" w:tplc="F5F4565A">
      <w:numFmt w:val="bullet"/>
      <w:lvlText w:val="•"/>
      <w:lvlJc w:val="left"/>
      <w:pPr>
        <w:ind w:left="1226" w:hanging="279"/>
      </w:pPr>
      <w:rPr>
        <w:rFonts w:hint="default"/>
      </w:rPr>
    </w:lvl>
    <w:lvl w:ilvl="4" w:tplc="42C27858">
      <w:numFmt w:val="bullet"/>
      <w:lvlText w:val="•"/>
      <w:lvlJc w:val="left"/>
      <w:pPr>
        <w:ind w:left="1349" w:hanging="279"/>
      </w:pPr>
      <w:rPr>
        <w:rFonts w:hint="default"/>
      </w:rPr>
    </w:lvl>
    <w:lvl w:ilvl="5" w:tplc="3692D522">
      <w:numFmt w:val="bullet"/>
      <w:lvlText w:val="•"/>
      <w:lvlJc w:val="left"/>
      <w:pPr>
        <w:ind w:left="1471" w:hanging="279"/>
      </w:pPr>
      <w:rPr>
        <w:rFonts w:hint="default"/>
      </w:rPr>
    </w:lvl>
    <w:lvl w:ilvl="6" w:tplc="FBC8AFD6">
      <w:numFmt w:val="bullet"/>
      <w:lvlText w:val="•"/>
      <w:lvlJc w:val="left"/>
      <w:pPr>
        <w:ind w:left="1593" w:hanging="279"/>
      </w:pPr>
      <w:rPr>
        <w:rFonts w:hint="default"/>
      </w:rPr>
    </w:lvl>
    <w:lvl w:ilvl="7" w:tplc="2ACC278C">
      <w:numFmt w:val="bullet"/>
      <w:lvlText w:val="•"/>
      <w:lvlJc w:val="left"/>
      <w:pPr>
        <w:ind w:left="1715" w:hanging="279"/>
      </w:pPr>
      <w:rPr>
        <w:rFonts w:hint="default"/>
      </w:rPr>
    </w:lvl>
    <w:lvl w:ilvl="8" w:tplc="B1A225DE">
      <w:numFmt w:val="bullet"/>
      <w:lvlText w:val="•"/>
      <w:lvlJc w:val="left"/>
      <w:pPr>
        <w:ind w:left="1838" w:hanging="279"/>
      </w:pPr>
      <w:rPr>
        <w:rFonts w:hint="default"/>
      </w:rPr>
    </w:lvl>
  </w:abstractNum>
  <w:abstractNum w:abstractNumId="1">
    <w:nsid w:val="103A3D39"/>
    <w:multiLevelType w:val="hybridMultilevel"/>
    <w:tmpl w:val="C3CE324C"/>
    <w:lvl w:ilvl="0" w:tplc="013CD716">
      <w:numFmt w:val="bullet"/>
      <w:lvlText w:val=""/>
      <w:lvlJc w:val="left"/>
      <w:pPr>
        <w:ind w:left="529" w:hanging="279"/>
      </w:pPr>
      <w:rPr>
        <w:rFonts w:ascii="Wingdings" w:eastAsia="Wingdings" w:hAnsi="Wingdings" w:cs="Wingdings" w:hint="default"/>
        <w:w w:val="103"/>
        <w:sz w:val="19"/>
        <w:szCs w:val="19"/>
      </w:rPr>
    </w:lvl>
    <w:lvl w:ilvl="1" w:tplc="0C02072C">
      <w:numFmt w:val="bullet"/>
      <w:lvlText w:val="•"/>
      <w:lvlJc w:val="left"/>
      <w:pPr>
        <w:ind w:left="676" w:hanging="279"/>
      </w:pPr>
      <w:rPr>
        <w:rFonts w:hint="default"/>
      </w:rPr>
    </w:lvl>
    <w:lvl w:ilvl="2" w:tplc="661EEBA4">
      <w:numFmt w:val="bullet"/>
      <w:lvlText w:val="•"/>
      <w:lvlJc w:val="left"/>
      <w:pPr>
        <w:ind w:left="832" w:hanging="279"/>
      </w:pPr>
      <w:rPr>
        <w:rFonts w:hint="default"/>
      </w:rPr>
    </w:lvl>
    <w:lvl w:ilvl="3" w:tplc="A4723BA6">
      <w:numFmt w:val="bullet"/>
      <w:lvlText w:val="•"/>
      <w:lvlJc w:val="left"/>
      <w:pPr>
        <w:ind w:left="988" w:hanging="279"/>
      </w:pPr>
      <w:rPr>
        <w:rFonts w:hint="default"/>
      </w:rPr>
    </w:lvl>
    <w:lvl w:ilvl="4" w:tplc="CE2262E6">
      <w:numFmt w:val="bullet"/>
      <w:lvlText w:val="•"/>
      <w:lvlJc w:val="left"/>
      <w:pPr>
        <w:ind w:left="1145" w:hanging="279"/>
      </w:pPr>
      <w:rPr>
        <w:rFonts w:hint="default"/>
      </w:rPr>
    </w:lvl>
    <w:lvl w:ilvl="5" w:tplc="97A4FF6C">
      <w:numFmt w:val="bullet"/>
      <w:lvlText w:val="•"/>
      <w:lvlJc w:val="left"/>
      <w:pPr>
        <w:ind w:left="1301" w:hanging="279"/>
      </w:pPr>
      <w:rPr>
        <w:rFonts w:hint="default"/>
      </w:rPr>
    </w:lvl>
    <w:lvl w:ilvl="6" w:tplc="8B3E5E2A">
      <w:numFmt w:val="bullet"/>
      <w:lvlText w:val="•"/>
      <w:lvlJc w:val="left"/>
      <w:pPr>
        <w:ind w:left="1457" w:hanging="279"/>
      </w:pPr>
      <w:rPr>
        <w:rFonts w:hint="default"/>
      </w:rPr>
    </w:lvl>
    <w:lvl w:ilvl="7" w:tplc="0DB65EBA">
      <w:numFmt w:val="bullet"/>
      <w:lvlText w:val="•"/>
      <w:lvlJc w:val="left"/>
      <w:pPr>
        <w:ind w:left="1613" w:hanging="279"/>
      </w:pPr>
      <w:rPr>
        <w:rFonts w:hint="default"/>
      </w:rPr>
    </w:lvl>
    <w:lvl w:ilvl="8" w:tplc="650E3754">
      <w:numFmt w:val="bullet"/>
      <w:lvlText w:val="•"/>
      <w:lvlJc w:val="left"/>
      <w:pPr>
        <w:ind w:left="1770" w:hanging="279"/>
      </w:pPr>
      <w:rPr>
        <w:rFonts w:hint="default"/>
      </w:rPr>
    </w:lvl>
  </w:abstractNum>
  <w:abstractNum w:abstractNumId="2">
    <w:nsid w:val="171F406E"/>
    <w:multiLevelType w:val="hybridMultilevel"/>
    <w:tmpl w:val="EF9CF810"/>
    <w:lvl w:ilvl="0" w:tplc="48123ED8">
      <w:numFmt w:val="bullet"/>
      <w:lvlText w:val=""/>
      <w:lvlJc w:val="left"/>
      <w:pPr>
        <w:ind w:left="585" w:hanging="279"/>
      </w:pPr>
      <w:rPr>
        <w:rFonts w:ascii="Wingdings" w:eastAsia="Wingdings" w:hAnsi="Wingdings" w:cs="Wingdings" w:hint="default"/>
        <w:w w:val="103"/>
        <w:sz w:val="19"/>
        <w:szCs w:val="19"/>
      </w:rPr>
    </w:lvl>
    <w:lvl w:ilvl="1" w:tplc="57D4F20E">
      <w:numFmt w:val="bullet"/>
      <w:lvlText w:val="•"/>
      <w:lvlJc w:val="left"/>
      <w:pPr>
        <w:ind w:left="730" w:hanging="279"/>
      </w:pPr>
      <w:rPr>
        <w:rFonts w:hint="default"/>
      </w:rPr>
    </w:lvl>
    <w:lvl w:ilvl="2" w:tplc="90AA69E2">
      <w:numFmt w:val="bullet"/>
      <w:lvlText w:val="•"/>
      <w:lvlJc w:val="left"/>
      <w:pPr>
        <w:ind w:left="880" w:hanging="279"/>
      </w:pPr>
      <w:rPr>
        <w:rFonts w:hint="default"/>
      </w:rPr>
    </w:lvl>
    <w:lvl w:ilvl="3" w:tplc="9022F894">
      <w:numFmt w:val="bullet"/>
      <w:lvlText w:val="•"/>
      <w:lvlJc w:val="left"/>
      <w:pPr>
        <w:ind w:left="1030" w:hanging="279"/>
      </w:pPr>
      <w:rPr>
        <w:rFonts w:hint="default"/>
      </w:rPr>
    </w:lvl>
    <w:lvl w:ilvl="4" w:tplc="CD3882BE">
      <w:numFmt w:val="bullet"/>
      <w:lvlText w:val="•"/>
      <w:lvlJc w:val="left"/>
      <w:pPr>
        <w:ind w:left="1181" w:hanging="279"/>
      </w:pPr>
      <w:rPr>
        <w:rFonts w:hint="default"/>
      </w:rPr>
    </w:lvl>
    <w:lvl w:ilvl="5" w:tplc="1E700244">
      <w:numFmt w:val="bullet"/>
      <w:lvlText w:val="•"/>
      <w:lvlJc w:val="left"/>
      <w:pPr>
        <w:ind w:left="1331" w:hanging="279"/>
      </w:pPr>
      <w:rPr>
        <w:rFonts w:hint="default"/>
      </w:rPr>
    </w:lvl>
    <w:lvl w:ilvl="6" w:tplc="6484AAFC">
      <w:numFmt w:val="bullet"/>
      <w:lvlText w:val="•"/>
      <w:lvlJc w:val="left"/>
      <w:pPr>
        <w:ind w:left="1481" w:hanging="279"/>
      </w:pPr>
      <w:rPr>
        <w:rFonts w:hint="default"/>
      </w:rPr>
    </w:lvl>
    <w:lvl w:ilvl="7" w:tplc="1E4CA100">
      <w:numFmt w:val="bullet"/>
      <w:lvlText w:val="•"/>
      <w:lvlJc w:val="left"/>
      <w:pPr>
        <w:ind w:left="1631" w:hanging="279"/>
      </w:pPr>
      <w:rPr>
        <w:rFonts w:hint="default"/>
      </w:rPr>
    </w:lvl>
    <w:lvl w:ilvl="8" w:tplc="E59C3210">
      <w:numFmt w:val="bullet"/>
      <w:lvlText w:val="•"/>
      <w:lvlJc w:val="left"/>
      <w:pPr>
        <w:ind w:left="1782" w:hanging="279"/>
      </w:pPr>
      <w:rPr>
        <w:rFonts w:hint="default"/>
      </w:rPr>
    </w:lvl>
  </w:abstractNum>
  <w:abstractNum w:abstractNumId="3">
    <w:nsid w:val="1D673503"/>
    <w:multiLevelType w:val="hybridMultilevel"/>
    <w:tmpl w:val="FEB63136"/>
    <w:lvl w:ilvl="0" w:tplc="39DAC22C">
      <w:numFmt w:val="bullet"/>
      <w:lvlText w:val=""/>
      <w:lvlJc w:val="left"/>
      <w:pPr>
        <w:ind w:left="657" w:hanging="229"/>
      </w:pPr>
      <w:rPr>
        <w:rFonts w:ascii="Wingdings" w:eastAsia="Wingdings" w:hAnsi="Wingdings" w:cs="Wingdings" w:hint="default"/>
        <w:w w:val="103"/>
        <w:sz w:val="19"/>
        <w:szCs w:val="19"/>
      </w:rPr>
    </w:lvl>
    <w:lvl w:ilvl="1" w:tplc="BDCCDC9E">
      <w:numFmt w:val="bullet"/>
      <w:lvlText w:val="•"/>
      <w:lvlJc w:val="left"/>
      <w:pPr>
        <w:ind w:left="890" w:hanging="229"/>
      </w:pPr>
      <w:rPr>
        <w:rFonts w:hint="default"/>
      </w:rPr>
    </w:lvl>
    <w:lvl w:ilvl="2" w:tplc="39001B82">
      <w:numFmt w:val="bullet"/>
      <w:lvlText w:val="•"/>
      <w:lvlJc w:val="left"/>
      <w:pPr>
        <w:ind w:left="1120" w:hanging="229"/>
      </w:pPr>
      <w:rPr>
        <w:rFonts w:hint="default"/>
      </w:rPr>
    </w:lvl>
    <w:lvl w:ilvl="3" w:tplc="8E66641E">
      <w:numFmt w:val="bullet"/>
      <w:lvlText w:val="•"/>
      <w:lvlJc w:val="left"/>
      <w:pPr>
        <w:ind w:left="1350" w:hanging="229"/>
      </w:pPr>
      <w:rPr>
        <w:rFonts w:hint="default"/>
      </w:rPr>
    </w:lvl>
    <w:lvl w:ilvl="4" w:tplc="516AD9EC">
      <w:numFmt w:val="bullet"/>
      <w:lvlText w:val="•"/>
      <w:lvlJc w:val="left"/>
      <w:pPr>
        <w:ind w:left="1580" w:hanging="229"/>
      </w:pPr>
      <w:rPr>
        <w:rFonts w:hint="default"/>
      </w:rPr>
    </w:lvl>
    <w:lvl w:ilvl="5" w:tplc="F608135A">
      <w:numFmt w:val="bullet"/>
      <w:lvlText w:val="•"/>
      <w:lvlJc w:val="left"/>
      <w:pPr>
        <w:ind w:left="1810" w:hanging="229"/>
      </w:pPr>
      <w:rPr>
        <w:rFonts w:hint="default"/>
      </w:rPr>
    </w:lvl>
    <w:lvl w:ilvl="6" w:tplc="A20E75FC">
      <w:numFmt w:val="bullet"/>
      <w:lvlText w:val="•"/>
      <w:lvlJc w:val="left"/>
      <w:pPr>
        <w:ind w:left="2040" w:hanging="229"/>
      </w:pPr>
      <w:rPr>
        <w:rFonts w:hint="default"/>
      </w:rPr>
    </w:lvl>
    <w:lvl w:ilvl="7" w:tplc="C7FCB4F8">
      <w:numFmt w:val="bullet"/>
      <w:lvlText w:val="•"/>
      <w:lvlJc w:val="left"/>
      <w:pPr>
        <w:ind w:left="2270" w:hanging="229"/>
      </w:pPr>
      <w:rPr>
        <w:rFonts w:hint="default"/>
      </w:rPr>
    </w:lvl>
    <w:lvl w:ilvl="8" w:tplc="FA8A3354">
      <w:numFmt w:val="bullet"/>
      <w:lvlText w:val="•"/>
      <w:lvlJc w:val="left"/>
      <w:pPr>
        <w:ind w:left="2500" w:hanging="229"/>
      </w:pPr>
      <w:rPr>
        <w:rFonts w:hint="default"/>
      </w:rPr>
    </w:lvl>
  </w:abstractNum>
  <w:abstractNum w:abstractNumId="4">
    <w:nsid w:val="2E8A1E45"/>
    <w:multiLevelType w:val="hybridMultilevel"/>
    <w:tmpl w:val="C4E8AF08"/>
    <w:lvl w:ilvl="0" w:tplc="645A5766">
      <w:numFmt w:val="bullet"/>
      <w:lvlText w:val=""/>
      <w:lvlJc w:val="left"/>
      <w:pPr>
        <w:ind w:left="815" w:hanging="229"/>
      </w:pPr>
      <w:rPr>
        <w:rFonts w:ascii="Wingdings" w:eastAsia="Wingdings" w:hAnsi="Wingdings" w:cs="Wingdings" w:hint="default"/>
        <w:w w:val="103"/>
        <w:sz w:val="19"/>
        <w:szCs w:val="19"/>
      </w:rPr>
    </w:lvl>
    <w:lvl w:ilvl="1" w:tplc="5616F390">
      <w:numFmt w:val="bullet"/>
      <w:lvlText w:val=""/>
      <w:lvlJc w:val="left"/>
      <w:pPr>
        <w:ind w:left="237" w:hanging="229"/>
      </w:pPr>
      <w:rPr>
        <w:rFonts w:ascii="Wingdings" w:eastAsia="Wingdings" w:hAnsi="Wingdings" w:cs="Wingdings" w:hint="default"/>
        <w:w w:val="103"/>
        <w:sz w:val="19"/>
        <w:szCs w:val="19"/>
      </w:rPr>
    </w:lvl>
    <w:lvl w:ilvl="2" w:tplc="822C78CA">
      <w:numFmt w:val="bullet"/>
      <w:lvlText w:val="•"/>
      <w:lvlJc w:val="left"/>
      <w:pPr>
        <w:ind w:left="1057" w:hanging="229"/>
      </w:pPr>
      <w:rPr>
        <w:rFonts w:hint="default"/>
      </w:rPr>
    </w:lvl>
    <w:lvl w:ilvl="3" w:tplc="46468254">
      <w:numFmt w:val="bullet"/>
      <w:lvlText w:val="•"/>
      <w:lvlJc w:val="left"/>
      <w:pPr>
        <w:ind w:left="1295" w:hanging="229"/>
      </w:pPr>
      <w:rPr>
        <w:rFonts w:hint="default"/>
      </w:rPr>
    </w:lvl>
    <w:lvl w:ilvl="4" w:tplc="6F50CD2C">
      <w:numFmt w:val="bullet"/>
      <w:lvlText w:val="•"/>
      <w:lvlJc w:val="left"/>
      <w:pPr>
        <w:ind w:left="1533" w:hanging="229"/>
      </w:pPr>
      <w:rPr>
        <w:rFonts w:hint="default"/>
      </w:rPr>
    </w:lvl>
    <w:lvl w:ilvl="5" w:tplc="ACE689A0">
      <w:numFmt w:val="bullet"/>
      <w:lvlText w:val="•"/>
      <w:lvlJc w:val="left"/>
      <w:pPr>
        <w:ind w:left="1771" w:hanging="229"/>
      </w:pPr>
      <w:rPr>
        <w:rFonts w:hint="default"/>
      </w:rPr>
    </w:lvl>
    <w:lvl w:ilvl="6" w:tplc="613CD522">
      <w:numFmt w:val="bullet"/>
      <w:lvlText w:val="•"/>
      <w:lvlJc w:val="left"/>
      <w:pPr>
        <w:ind w:left="2009" w:hanging="229"/>
      </w:pPr>
      <w:rPr>
        <w:rFonts w:hint="default"/>
      </w:rPr>
    </w:lvl>
    <w:lvl w:ilvl="7" w:tplc="16D8CD6A">
      <w:numFmt w:val="bullet"/>
      <w:lvlText w:val="•"/>
      <w:lvlJc w:val="left"/>
      <w:pPr>
        <w:ind w:left="2247" w:hanging="229"/>
      </w:pPr>
      <w:rPr>
        <w:rFonts w:hint="default"/>
      </w:rPr>
    </w:lvl>
    <w:lvl w:ilvl="8" w:tplc="E5627904">
      <w:numFmt w:val="bullet"/>
      <w:lvlText w:val="•"/>
      <w:lvlJc w:val="left"/>
      <w:pPr>
        <w:ind w:left="2485" w:hanging="229"/>
      </w:pPr>
      <w:rPr>
        <w:rFonts w:hint="default"/>
      </w:rPr>
    </w:lvl>
  </w:abstractNum>
  <w:abstractNum w:abstractNumId="5">
    <w:nsid w:val="416626FC"/>
    <w:multiLevelType w:val="hybridMultilevel"/>
    <w:tmpl w:val="A0C2CA7E"/>
    <w:lvl w:ilvl="0" w:tplc="D37AA7AC">
      <w:numFmt w:val="bullet"/>
      <w:lvlText w:val=""/>
      <w:lvlJc w:val="left"/>
      <w:pPr>
        <w:ind w:left="230" w:hanging="229"/>
      </w:pPr>
      <w:rPr>
        <w:rFonts w:ascii="Wingdings" w:eastAsia="Wingdings" w:hAnsi="Wingdings" w:cs="Wingdings" w:hint="default"/>
        <w:w w:val="103"/>
        <w:sz w:val="19"/>
        <w:szCs w:val="19"/>
      </w:rPr>
    </w:lvl>
    <w:lvl w:ilvl="1" w:tplc="EA22A2AE">
      <w:numFmt w:val="bullet"/>
      <w:lvlText w:val="•"/>
      <w:lvlJc w:val="left"/>
      <w:pPr>
        <w:ind w:left="385" w:hanging="229"/>
      </w:pPr>
      <w:rPr>
        <w:rFonts w:hint="default"/>
      </w:rPr>
    </w:lvl>
    <w:lvl w:ilvl="2" w:tplc="7876D11E">
      <w:numFmt w:val="bullet"/>
      <w:lvlText w:val="•"/>
      <w:lvlJc w:val="left"/>
      <w:pPr>
        <w:ind w:left="531" w:hanging="229"/>
      </w:pPr>
      <w:rPr>
        <w:rFonts w:hint="default"/>
      </w:rPr>
    </w:lvl>
    <w:lvl w:ilvl="3" w:tplc="F62477B8">
      <w:numFmt w:val="bullet"/>
      <w:lvlText w:val="•"/>
      <w:lvlJc w:val="left"/>
      <w:pPr>
        <w:ind w:left="677" w:hanging="229"/>
      </w:pPr>
      <w:rPr>
        <w:rFonts w:hint="default"/>
      </w:rPr>
    </w:lvl>
    <w:lvl w:ilvl="4" w:tplc="2DE2C174">
      <w:numFmt w:val="bullet"/>
      <w:lvlText w:val="•"/>
      <w:lvlJc w:val="left"/>
      <w:pPr>
        <w:ind w:left="823" w:hanging="229"/>
      </w:pPr>
      <w:rPr>
        <w:rFonts w:hint="default"/>
      </w:rPr>
    </w:lvl>
    <w:lvl w:ilvl="5" w:tplc="07B05A8C">
      <w:numFmt w:val="bullet"/>
      <w:lvlText w:val="•"/>
      <w:lvlJc w:val="left"/>
      <w:pPr>
        <w:ind w:left="969" w:hanging="229"/>
      </w:pPr>
      <w:rPr>
        <w:rFonts w:hint="default"/>
      </w:rPr>
    </w:lvl>
    <w:lvl w:ilvl="6" w:tplc="3A761ADE">
      <w:numFmt w:val="bullet"/>
      <w:lvlText w:val="•"/>
      <w:lvlJc w:val="left"/>
      <w:pPr>
        <w:ind w:left="1115" w:hanging="229"/>
      </w:pPr>
      <w:rPr>
        <w:rFonts w:hint="default"/>
      </w:rPr>
    </w:lvl>
    <w:lvl w:ilvl="7" w:tplc="1F369C8C">
      <w:numFmt w:val="bullet"/>
      <w:lvlText w:val="•"/>
      <w:lvlJc w:val="left"/>
      <w:pPr>
        <w:ind w:left="1261" w:hanging="229"/>
      </w:pPr>
      <w:rPr>
        <w:rFonts w:hint="default"/>
      </w:rPr>
    </w:lvl>
    <w:lvl w:ilvl="8" w:tplc="217844EE">
      <w:numFmt w:val="bullet"/>
      <w:lvlText w:val="•"/>
      <w:lvlJc w:val="left"/>
      <w:pPr>
        <w:ind w:left="1407" w:hanging="229"/>
      </w:pPr>
      <w:rPr>
        <w:rFonts w:hint="default"/>
      </w:rPr>
    </w:lvl>
  </w:abstractNum>
  <w:abstractNum w:abstractNumId="6">
    <w:nsid w:val="44012F22"/>
    <w:multiLevelType w:val="hybridMultilevel"/>
    <w:tmpl w:val="DD3CDC88"/>
    <w:lvl w:ilvl="0" w:tplc="070EECFE">
      <w:numFmt w:val="bullet"/>
      <w:lvlText w:val=""/>
      <w:lvlJc w:val="left"/>
      <w:pPr>
        <w:ind w:left="474" w:hanging="279"/>
      </w:pPr>
      <w:rPr>
        <w:rFonts w:ascii="Wingdings" w:eastAsia="Wingdings" w:hAnsi="Wingdings" w:cs="Wingdings" w:hint="default"/>
        <w:w w:val="103"/>
        <w:sz w:val="19"/>
        <w:szCs w:val="19"/>
      </w:rPr>
    </w:lvl>
    <w:lvl w:ilvl="1" w:tplc="92AA24F8">
      <w:numFmt w:val="bullet"/>
      <w:lvlText w:val="•"/>
      <w:lvlJc w:val="left"/>
      <w:pPr>
        <w:ind w:left="640" w:hanging="279"/>
      </w:pPr>
      <w:rPr>
        <w:rFonts w:hint="default"/>
      </w:rPr>
    </w:lvl>
    <w:lvl w:ilvl="2" w:tplc="BAE0D64A">
      <w:numFmt w:val="bullet"/>
      <w:lvlText w:val="•"/>
      <w:lvlJc w:val="left"/>
      <w:pPr>
        <w:ind w:left="800" w:hanging="279"/>
      </w:pPr>
      <w:rPr>
        <w:rFonts w:hint="default"/>
      </w:rPr>
    </w:lvl>
    <w:lvl w:ilvl="3" w:tplc="72964356">
      <w:numFmt w:val="bullet"/>
      <w:lvlText w:val="•"/>
      <w:lvlJc w:val="left"/>
      <w:pPr>
        <w:ind w:left="960" w:hanging="279"/>
      </w:pPr>
      <w:rPr>
        <w:rFonts w:hint="default"/>
      </w:rPr>
    </w:lvl>
    <w:lvl w:ilvl="4" w:tplc="A202A42C">
      <w:numFmt w:val="bullet"/>
      <w:lvlText w:val="•"/>
      <w:lvlJc w:val="left"/>
      <w:pPr>
        <w:ind w:left="1121" w:hanging="279"/>
      </w:pPr>
      <w:rPr>
        <w:rFonts w:hint="default"/>
      </w:rPr>
    </w:lvl>
    <w:lvl w:ilvl="5" w:tplc="AD507622">
      <w:numFmt w:val="bullet"/>
      <w:lvlText w:val="•"/>
      <w:lvlJc w:val="left"/>
      <w:pPr>
        <w:ind w:left="1281" w:hanging="279"/>
      </w:pPr>
      <w:rPr>
        <w:rFonts w:hint="default"/>
      </w:rPr>
    </w:lvl>
    <w:lvl w:ilvl="6" w:tplc="5270E43C">
      <w:numFmt w:val="bullet"/>
      <w:lvlText w:val="•"/>
      <w:lvlJc w:val="left"/>
      <w:pPr>
        <w:ind w:left="1441" w:hanging="279"/>
      </w:pPr>
      <w:rPr>
        <w:rFonts w:hint="default"/>
      </w:rPr>
    </w:lvl>
    <w:lvl w:ilvl="7" w:tplc="946098E6">
      <w:numFmt w:val="bullet"/>
      <w:lvlText w:val="•"/>
      <w:lvlJc w:val="left"/>
      <w:pPr>
        <w:ind w:left="1601" w:hanging="279"/>
      </w:pPr>
      <w:rPr>
        <w:rFonts w:hint="default"/>
      </w:rPr>
    </w:lvl>
    <w:lvl w:ilvl="8" w:tplc="5A1C6F5A">
      <w:numFmt w:val="bullet"/>
      <w:lvlText w:val="•"/>
      <w:lvlJc w:val="left"/>
      <w:pPr>
        <w:ind w:left="1762" w:hanging="279"/>
      </w:pPr>
      <w:rPr>
        <w:rFonts w:hint="default"/>
      </w:rPr>
    </w:lvl>
  </w:abstractNum>
  <w:abstractNum w:abstractNumId="7">
    <w:nsid w:val="478C115F"/>
    <w:multiLevelType w:val="hybridMultilevel"/>
    <w:tmpl w:val="507CFC7C"/>
    <w:lvl w:ilvl="0" w:tplc="E6BA11D4">
      <w:numFmt w:val="bullet"/>
      <w:lvlText w:val=""/>
      <w:lvlJc w:val="left"/>
      <w:pPr>
        <w:ind w:left="369" w:hanging="229"/>
      </w:pPr>
      <w:rPr>
        <w:rFonts w:ascii="Wingdings" w:eastAsia="Wingdings" w:hAnsi="Wingdings" w:cs="Wingdings" w:hint="default"/>
        <w:w w:val="103"/>
        <w:sz w:val="19"/>
        <w:szCs w:val="19"/>
      </w:rPr>
    </w:lvl>
    <w:lvl w:ilvl="1" w:tplc="64F6C452">
      <w:numFmt w:val="bullet"/>
      <w:lvlText w:val="•"/>
      <w:lvlJc w:val="left"/>
      <w:pPr>
        <w:ind w:left="628" w:hanging="229"/>
      </w:pPr>
      <w:rPr>
        <w:rFonts w:hint="default"/>
      </w:rPr>
    </w:lvl>
    <w:lvl w:ilvl="2" w:tplc="24DC549A">
      <w:numFmt w:val="bullet"/>
      <w:lvlText w:val="•"/>
      <w:lvlJc w:val="left"/>
      <w:pPr>
        <w:ind w:left="897" w:hanging="229"/>
      </w:pPr>
      <w:rPr>
        <w:rFonts w:hint="default"/>
      </w:rPr>
    </w:lvl>
    <w:lvl w:ilvl="3" w:tplc="1ECCE816">
      <w:numFmt w:val="bullet"/>
      <w:lvlText w:val="•"/>
      <w:lvlJc w:val="left"/>
      <w:pPr>
        <w:ind w:left="1166" w:hanging="229"/>
      </w:pPr>
      <w:rPr>
        <w:rFonts w:hint="default"/>
      </w:rPr>
    </w:lvl>
    <w:lvl w:ilvl="4" w:tplc="10ECAE56">
      <w:numFmt w:val="bullet"/>
      <w:lvlText w:val="•"/>
      <w:lvlJc w:val="left"/>
      <w:pPr>
        <w:ind w:left="1435" w:hanging="229"/>
      </w:pPr>
      <w:rPr>
        <w:rFonts w:hint="default"/>
      </w:rPr>
    </w:lvl>
    <w:lvl w:ilvl="5" w:tplc="B41E6610">
      <w:numFmt w:val="bullet"/>
      <w:lvlText w:val="•"/>
      <w:lvlJc w:val="left"/>
      <w:pPr>
        <w:ind w:left="1703" w:hanging="229"/>
      </w:pPr>
      <w:rPr>
        <w:rFonts w:hint="default"/>
      </w:rPr>
    </w:lvl>
    <w:lvl w:ilvl="6" w:tplc="DB0E6778">
      <w:numFmt w:val="bullet"/>
      <w:lvlText w:val="•"/>
      <w:lvlJc w:val="left"/>
      <w:pPr>
        <w:ind w:left="1972" w:hanging="229"/>
      </w:pPr>
      <w:rPr>
        <w:rFonts w:hint="default"/>
      </w:rPr>
    </w:lvl>
    <w:lvl w:ilvl="7" w:tplc="F4120FA8">
      <w:numFmt w:val="bullet"/>
      <w:lvlText w:val="•"/>
      <w:lvlJc w:val="left"/>
      <w:pPr>
        <w:ind w:left="2241" w:hanging="229"/>
      </w:pPr>
      <w:rPr>
        <w:rFonts w:hint="default"/>
      </w:rPr>
    </w:lvl>
    <w:lvl w:ilvl="8" w:tplc="19F2B6F8">
      <w:numFmt w:val="bullet"/>
      <w:lvlText w:val="•"/>
      <w:lvlJc w:val="left"/>
      <w:pPr>
        <w:ind w:left="2510" w:hanging="229"/>
      </w:pPr>
      <w:rPr>
        <w:rFonts w:hint="default"/>
      </w:rPr>
    </w:lvl>
  </w:abstractNum>
  <w:abstractNum w:abstractNumId="8">
    <w:nsid w:val="48174D8F"/>
    <w:multiLevelType w:val="hybridMultilevel"/>
    <w:tmpl w:val="5DFE6666"/>
    <w:lvl w:ilvl="0" w:tplc="AD006810">
      <w:numFmt w:val="bullet"/>
      <w:lvlText w:val=""/>
      <w:lvlJc w:val="left"/>
      <w:pPr>
        <w:ind w:left="373" w:hanging="246"/>
      </w:pPr>
      <w:rPr>
        <w:rFonts w:ascii="Wingdings" w:eastAsia="Wingdings" w:hAnsi="Wingdings" w:cs="Wingdings" w:hint="default"/>
        <w:w w:val="102"/>
        <w:sz w:val="21"/>
        <w:szCs w:val="21"/>
      </w:rPr>
    </w:lvl>
    <w:lvl w:ilvl="1" w:tplc="99F85DC4">
      <w:numFmt w:val="bullet"/>
      <w:lvlText w:val="•"/>
      <w:lvlJc w:val="left"/>
      <w:pPr>
        <w:ind w:left="646" w:hanging="246"/>
      </w:pPr>
      <w:rPr>
        <w:rFonts w:hint="default"/>
      </w:rPr>
    </w:lvl>
    <w:lvl w:ilvl="2" w:tplc="B29A38A6">
      <w:numFmt w:val="bullet"/>
      <w:lvlText w:val="•"/>
      <w:lvlJc w:val="left"/>
      <w:pPr>
        <w:ind w:left="913" w:hanging="246"/>
      </w:pPr>
      <w:rPr>
        <w:rFonts w:hint="default"/>
      </w:rPr>
    </w:lvl>
    <w:lvl w:ilvl="3" w:tplc="87BA902A">
      <w:numFmt w:val="bullet"/>
      <w:lvlText w:val="•"/>
      <w:lvlJc w:val="left"/>
      <w:pPr>
        <w:ind w:left="1180" w:hanging="246"/>
      </w:pPr>
      <w:rPr>
        <w:rFonts w:hint="default"/>
      </w:rPr>
    </w:lvl>
    <w:lvl w:ilvl="4" w:tplc="0386A922">
      <w:numFmt w:val="bullet"/>
      <w:lvlText w:val="•"/>
      <w:lvlJc w:val="left"/>
      <w:pPr>
        <w:ind w:left="1447" w:hanging="246"/>
      </w:pPr>
      <w:rPr>
        <w:rFonts w:hint="default"/>
      </w:rPr>
    </w:lvl>
    <w:lvl w:ilvl="5" w:tplc="3166A390">
      <w:numFmt w:val="bullet"/>
      <w:lvlText w:val="•"/>
      <w:lvlJc w:val="left"/>
      <w:pPr>
        <w:ind w:left="1713" w:hanging="246"/>
      </w:pPr>
      <w:rPr>
        <w:rFonts w:hint="default"/>
      </w:rPr>
    </w:lvl>
    <w:lvl w:ilvl="6" w:tplc="4B847760">
      <w:numFmt w:val="bullet"/>
      <w:lvlText w:val="•"/>
      <w:lvlJc w:val="left"/>
      <w:pPr>
        <w:ind w:left="1980" w:hanging="246"/>
      </w:pPr>
      <w:rPr>
        <w:rFonts w:hint="default"/>
      </w:rPr>
    </w:lvl>
    <w:lvl w:ilvl="7" w:tplc="29262480">
      <w:numFmt w:val="bullet"/>
      <w:lvlText w:val="•"/>
      <w:lvlJc w:val="left"/>
      <w:pPr>
        <w:ind w:left="2247" w:hanging="246"/>
      </w:pPr>
      <w:rPr>
        <w:rFonts w:hint="default"/>
      </w:rPr>
    </w:lvl>
    <w:lvl w:ilvl="8" w:tplc="9C62C746">
      <w:numFmt w:val="bullet"/>
      <w:lvlText w:val="•"/>
      <w:lvlJc w:val="left"/>
      <w:pPr>
        <w:ind w:left="2514" w:hanging="246"/>
      </w:pPr>
      <w:rPr>
        <w:rFonts w:hint="default"/>
      </w:rPr>
    </w:lvl>
  </w:abstractNum>
  <w:abstractNum w:abstractNumId="9">
    <w:nsid w:val="4A7F350F"/>
    <w:multiLevelType w:val="hybridMultilevel"/>
    <w:tmpl w:val="9678E0FC"/>
    <w:lvl w:ilvl="0" w:tplc="DD4E96BE">
      <w:numFmt w:val="bullet"/>
      <w:lvlText w:val=""/>
      <w:lvlJc w:val="left"/>
      <w:pPr>
        <w:ind w:left="406" w:hanging="252"/>
      </w:pPr>
      <w:rPr>
        <w:rFonts w:ascii="Wingdings" w:eastAsia="Wingdings" w:hAnsi="Wingdings" w:cs="Wingdings" w:hint="default"/>
        <w:w w:val="102"/>
        <w:sz w:val="21"/>
        <w:szCs w:val="21"/>
      </w:rPr>
    </w:lvl>
    <w:lvl w:ilvl="1" w:tplc="9BB4BB0E">
      <w:numFmt w:val="bullet"/>
      <w:lvlText w:val="•"/>
      <w:lvlJc w:val="left"/>
      <w:pPr>
        <w:ind w:left="664" w:hanging="252"/>
      </w:pPr>
      <w:rPr>
        <w:rFonts w:hint="default"/>
      </w:rPr>
    </w:lvl>
    <w:lvl w:ilvl="2" w:tplc="B23C147E">
      <w:numFmt w:val="bullet"/>
      <w:lvlText w:val="•"/>
      <w:lvlJc w:val="left"/>
      <w:pPr>
        <w:ind w:left="929" w:hanging="252"/>
      </w:pPr>
      <w:rPr>
        <w:rFonts w:hint="default"/>
      </w:rPr>
    </w:lvl>
    <w:lvl w:ilvl="3" w:tplc="6B3C7D4C">
      <w:numFmt w:val="bullet"/>
      <w:lvlText w:val="•"/>
      <w:lvlJc w:val="left"/>
      <w:pPr>
        <w:ind w:left="1194" w:hanging="252"/>
      </w:pPr>
      <w:rPr>
        <w:rFonts w:hint="default"/>
      </w:rPr>
    </w:lvl>
    <w:lvl w:ilvl="4" w:tplc="6F12860E">
      <w:numFmt w:val="bullet"/>
      <w:lvlText w:val="•"/>
      <w:lvlJc w:val="left"/>
      <w:pPr>
        <w:ind w:left="1459" w:hanging="252"/>
      </w:pPr>
      <w:rPr>
        <w:rFonts w:hint="default"/>
      </w:rPr>
    </w:lvl>
    <w:lvl w:ilvl="5" w:tplc="2DD0D0CC">
      <w:numFmt w:val="bullet"/>
      <w:lvlText w:val="•"/>
      <w:lvlJc w:val="left"/>
      <w:pPr>
        <w:ind w:left="1723" w:hanging="252"/>
      </w:pPr>
      <w:rPr>
        <w:rFonts w:hint="default"/>
      </w:rPr>
    </w:lvl>
    <w:lvl w:ilvl="6" w:tplc="CCD20D20">
      <w:numFmt w:val="bullet"/>
      <w:lvlText w:val="•"/>
      <w:lvlJc w:val="left"/>
      <w:pPr>
        <w:ind w:left="1988" w:hanging="252"/>
      </w:pPr>
      <w:rPr>
        <w:rFonts w:hint="default"/>
      </w:rPr>
    </w:lvl>
    <w:lvl w:ilvl="7" w:tplc="ED020798">
      <w:numFmt w:val="bullet"/>
      <w:lvlText w:val="•"/>
      <w:lvlJc w:val="left"/>
      <w:pPr>
        <w:ind w:left="2253" w:hanging="252"/>
      </w:pPr>
      <w:rPr>
        <w:rFonts w:hint="default"/>
      </w:rPr>
    </w:lvl>
    <w:lvl w:ilvl="8" w:tplc="9656E768">
      <w:numFmt w:val="bullet"/>
      <w:lvlText w:val="•"/>
      <w:lvlJc w:val="left"/>
      <w:pPr>
        <w:ind w:left="2518" w:hanging="252"/>
      </w:pPr>
      <w:rPr>
        <w:rFonts w:hint="default"/>
      </w:rPr>
    </w:lvl>
  </w:abstractNum>
  <w:abstractNum w:abstractNumId="10">
    <w:nsid w:val="58143628"/>
    <w:multiLevelType w:val="hybridMultilevel"/>
    <w:tmpl w:val="BE8CB8FE"/>
    <w:lvl w:ilvl="0" w:tplc="5F8631FC">
      <w:numFmt w:val="bullet"/>
      <w:lvlText w:val=""/>
      <w:lvlJc w:val="left"/>
      <w:pPr>
        <w:ind w:left="202" w:hanging="279"/>
      </w:pPr>
      <w:rPr>
        <w:rFonts w:ascii="Wingdings" w:eastAsia="Wingdings" w:hAnsi="Wingdings" w:cs="Wingdings" w:hint="default"/>
        <w:w w:val="103"/>
        <w:sz w:val="19"/>
        <w:szCs w:val="19"/>
      </w:rPr>
    </w:lvl>
    <w:lvl w:ilvl="1" w:tplc="15F494D6">
      <w:numFmt w:val="bullet"/>
      <w:lvlText w:val="•"/>
      <w:lvlJc w:val="left"/>
      <w:pPr>
        <w:ind w:left="388" w:hanging="279"/>
      </w:pPr>
      <w:rPr>
        <w:rFonts w:hint="default"/>
      </w:rPr>
    </w:lvl>
    <w:lvl w:ilvl="2" w:tplc="8072FEE6">
      <w:numFmt w:val="bullet"/>
      <w:lvlText w:val="•"/>
      <w:lvlJc w:val="left"/>
      <w:pPr>
        <w:ind w:left="576" w:hanging="279"/>
      </w:pPr>
      <w:rPr>
        <w:rFonts w:hint="default"/>
      </w:rPr>
    </w:lvl>
    <w:lvl w:ilvl="3" w:tplc="51C67558">
      <w:numFmt w:val="bullet"/>
      <w:lvlText w:val="•"/>
      <w:lvlJc w:val="left"/>
      <w:pPr>
        <w:ind w:left="764" w:hanging="279"/>
      </w:pPr>
      <w:rPr>
        <w:rFonts w:hint="default"/>
      </w:rPr>
    </w:lvl>
    <w:lvl w:ilvl="4" w:tplc="1BACFD54">
      <w:numFmt w:val="bullet"/>
      <w:lvlText w:val="•"/>
      <w:lvlJc w:val="left"/>
      <w:pPr>
        <w:ind w:left="953" w:hanging="279"/>
      </w:pPr>
      <w:rPr>
        <w:rFonts w:hint="default"/>
      </w:rPr>
    </w:lvl>
    <w:lvl w:ilvl="5" w:tplc="281AE6B0">
      <w:numFmt w:val="bullet"/>
      <w:lvlText w:val="•"/>
      <w:lvlJc w:val="left"/>
      <w:pPr>
        <w:ind w:left="1141" w:hanging="279"/>
      </w:pPr>
      <w:rPr>
        <w:rFonts w:hint="default"/>
      </w:rPr>
    </w:lvl>
    <w:lvl w:ilvl="6" w:tplc="835277FC">
      <w:numFmt w:val="bullet"/>
      <w:lvlText w:val="•"/>
      <w:lvlJc w:val="left"/>
      <w:pPr>
        <w:ind w:left="1329" w:hanging="279"/>
      </w:pPr>
      <w:rPr>
        <w:rFonts w:hint="default"/>
      </w:rPr>
    </w:lvl>
    <w:lvl w:ilvl="7" w:tplc="7332CABC">
      <w:numFmt w:val="bullet"/>
      <w:lvlText w:val="•"/>
      <w:lvlJc w:val="left"/>
      <w:pPr>
        <w:ind w:left="1517" w:hanging="279"/>
      </w:pPr>
      <w:rPr>
        <w:rFonts w:hint="default"/>
      </w:rPr>
    </w:lvl>
    <w:lvl w:ilvl="8" w:tplc="4190C538">
      <w:numFmt w:val="bullet"/>
      <w:lvlText w:val="•"/>
      <w:lvlJc w:val="left"/>
      <w:pPr>
        <w:ind w:left="1706" w:hanging="279"/>
      </w:pPr>
      <w:rPr>
        <w:rFonts w:hint="default"/>
      </w:rPr>
    </w:lvl>
  </w:abstractNum>
  <w:abstractNum w:abstractNumId="11">
    <w:nsid w:val="7B7F034D"/>
    <w:multiLevelType w:val="hybridMultilevel"/>
    <w:tmpl w:val="901AB8D6"/>
    <w:lvl w:ilvl="0" w:tplc="9590576A">
      <w:numFmt w:val="bullet"/>
      <w:lvlText w:val=""/>
      <w:lvlJc w:val="left"/>
      <w:pPr>
        <w:ind w:left="472" w:hanging="229"/>
      </w:pPr>
      <w:rPr>
        <w:rFonts w:ascii="Wingdings" w:eastAsia="Wingdings" w:hAnsi="Wingdings" w:cs="Wingdings" w:hint="default"/>
        <w:w w:val="103"/>
        <w:sz w:val="19"/>
        <w:szCs w:val="19"/>
      </w:rPr>
    </w:lvl>
    <w:lvl w:ilvl="1" w:tplc="14569900">
      <w:numFmt w:val="bullet"/>
      <w:lvlText w:val="•"/>
      <w:lvlJc w:val="left"/>
      <w:pPr>
        <w:ind w:left="601" w:hanging="229"/>
      </w:pPr>
      <w:rPr>
        <w:rFonts w:hint="default"/>
      </w:rPr>
    </w:lvl>
    <w:lvl w:ilvl="2" w:tplc="0C242CD8">
      <w:numFmt w:val="bullet"/>
      <w:lvlText w:val="•"/>
      <w:lvlJc w:val="left"/>
      <w:pPr>
        <w:ind w:left="723" w:hanging="229"/>
      </w:pPr>
      <w:rPr>
        <w:rFonts w:hint="default"/>
      </w:rPr>
    </w:lvl>
    <w:lvl w:ilvl="3" w:tplc="ACEC653C">
      <w:numFmt w:val="bullet"/>
      <w:lvlText w:val="•"/>
      <w:lvlJc w:val="left"/>
      <w:pPr>
        <w:ind w:left="845" w:hanging="229"/>
      </w:pPr>
      <w:rPr>
        <w:rFonts w:hint="default"/>
      </w:rPr>
    </w:lvl>
    <w:lvl w:ilvl="4" w:tplc="190C3128">
      <w:numFmt w:val="bullet"/>
      <w:lvlText w:val="•"/>
      <w:lvlJc w:val="left"/>
      <w:pPr>
        <w:ind w:left="967" w:hanging="229"/>
      </w:pPr>
      <w:rPr>
        <w:rFonts w:hint="default"/>
      </w:rPr>
    </w:lvl>
    <w:lvl w:ilvl="5" w:tplc="1FA2F0FE">
      <w:numFmt w:val="bullet"/>
      <w:lvlText w:val="•"/>
      <w:lvlJc w:val="left"/>
      <w:pPr>
        <w:ind w:left="1089" w:hanging="229"/>
      </w:pPr>
      <w:rPr>
        <w:rFonts w:hint="default"/>
      </w:rPr>
    </w:lvl>
    <w:lvl w:ilvl="6" w:tplc="016E41DC">
      <w:numFmt w:val="bullet"/>
      <w:lvlText w:val="•"/>
      <w:lvlJc w:val="left"/>
      <w:pPr>
        <w:ind w:left="1211" w:hanging="229"/>
      </w:pPr>
      <w:rPr>
        <w:rFonts w:hint="default"/>
      </w:rPr>
    </w:lvl>
    <w:lvl w:ilvl="7" w:tplc="E63654E6">
      <w:numFmt w:val="bullet"/>
      <w:lvlText w:val="•"/>
      <w:lvlJc w:val="left"/>
      <w:pPr>
        <w:ind w:left="1333" w:hanging="229"/>
      </w:pPr>
      <w:rPr>
        <w:rFonts w:hint="default"/>
      </w:rPr>
    </w:lvl>
    <w:lvl w:ilvl="8" w:tplc="8582458A">
      <w:numFmt w:val="bullet"/>
      <w:lvlText w:val="•"/>
      <w:lvlJc w:val="left"/>
      <w:pPr>
        <w:ind w:left="1455" w:hanging="229"/>
      </w:pPr>
      <w:rPr>
        <w:rFonts w:hint="default"/>
      </w:rPr>
    </w:lvl>
  </w:abstractNum>
  <w:abstractNum w:abstractNumId="12">
    <w:nsid w:val="7CBF7CBF"/>
    <w:multiLevelType w:val="hybridMultilevel"/>
    <w:tmpl w:val="DCAE863E"/>
    <w:lvl w:ilvl="0" w:tplc="7B5E4BE6">
      <w:numFmt w:val="bullet"/>
      <w:lvlText w:val=""/>
      <w:lvlJc w:val="left"/>
      <w:pPr>
        <w:ind w:left="337" w:hanging="229"/>
      </w:pPr>
      <w:rPr>
        <w:rFonts w:ascii="Wingdings" w:eastAsia="Wingdings" w:hAnsi="Wingdings" w:cs="Wingdings" w:hint="default"/>
        <w:w w:val="103"/>
        <w:sz w:val="19"/>
        <w:szCs w:val="19"/>
      </w:rPr>
    </w:lvl>
    <w:lvl w:ilvl="1" w:tplc="1A6C24B6">
      <w:numFmt w:val="bullet"/>
      <w:lvlText w:val="•"/>
      <w:lvlJc w:val="left"/>
      <w:pPr>
        <w:ind w:left="602" w:hanging="229"/>
      </w:pPr>
      <w:rPr>
        <w:rFonts w:hint="default"/>
      </w:rPr>
    </w:lvl>
    <w:lvl w:ilvl="2" w:tplc="DC4A9A54">
      <w:numFmt w:val="bullet"/>
      <w:lvlText w:val="•"/>
      <w:lvlJc w:val="left"/>
      <w:pPr>
        <w:ind w:left="864" w:hanging="229"/>
      </w:pPr>
      <w:rPr>
        <w:rFonts w:hint="default"/>
      </w:rPr>
    </w:lvl>
    <w:lvl w:ilvl="3" w:tplc="175814B6">
      <w:numFmt w:val="bullet"/>
      <w:lvlText w:val="•"/>
      <w:lvlJc w:val="left"/>
      <w:pPr>
        <w:ind w:left="1126" w:hanging="229"/>
      </w:pPr>
      <w:rPr>
        <w:rFonts w:hint="default"/>
      </w:rPr>
    </w:lvl>
    <w:lvl w:ilvl="4" w:tplc="C8142E50">
      <w:numFmt w:val="bullet"/>
      <w:lvlText w:val="•"/>
      <w:lvlJc w:val="left"/>
      <w:pPr>
        <w:ind w:left="1388" w:hanging="229"/>
      </w:pPr>
      <w:rPr>
        <w:rFonts w:hint="default"/>
      </w:rPr>
    </w:lvl>
    <w:lvl w:ilvl="5" w:tplc="1E26E1BA">
      <w:numFmt w:val="bullet"/>
      <w:lvlText w:val="•"/>
      <w:lvlJc w:val="left"/>
      <w:pPr>
        <w:ind w:left="1650" w:hanging="229"/>
      </w:pPr>
      <w:rPr>
        <w:rFonts w:hint="default"/>
      </w:rPr>
    </w:lvl>
    <w:lvl w:ilvl="6" w:tplc="43300042">
      <w:numFmt w:val="bullet"/>
      <w:lvlText w:val="•"/>
      <w:lvlJc w:val="left"/>
      <w:pPr>
        <w:ind w:left="1912" w:hanging="229"/>
      </w:pPr>
      <w:rPr>
        <w:rFonts w:hint="default"/>
      </w:rPr>
    </w:lvl>
    <w:lvl w:ilvl="7" w:tplc="21C4C1A8">
      <w:numFmt w:val="bullet"/>
      <w:lvlText w:val="•"/>
      <w:lvlJc w:val="left"/>
      <w:pPr>
        <w:ind w:left="2174" w:hanging="229"/>
      </w:pPr>
      <w:rPr>
        <w:rFonts w:hint="default"/>
      </w:rPr>
    </w:lvl>
    <w:lvl w:ilvl="8" w:tplc="D028403C">
      <w:numFmt w:val="bullet"/>
      <w:lvlText w:val="•"/>
      <w:lvlJc w:val="left"/>
      <w:pPr>
        <w:ind w:left="2436" w:hanging="229"/>
      </w:pPr>
      <w:rPr>
        <w:rFonts w:hint="default"/>
      </w:rPr>
    </w:lvl>
  </w:abstractNum>
  <w:num w:numId="1">
    <w:abstractNumId w:val="9"/>
  </w:num>
  <w:num w:numId="2">
    <w:abstractNumId w:val="1"/>
  </w:num>
  <w:num w:numId="3">
    <w:abstractNumId w:val="12"/>
  </w:num>
  <w:num w:numId="4">
    <w:abstractNumId w:val="8"/>
  </w:num>
  <w:num w:numId="5">
    <w:abstractNumId w:val="5"/>
  </w:num>
  <w:num w:numId="6">
    <w:abstractNumId w:val="10"/>
  </w:num>
  <w:num w:numId="7">
    <w:abstractNumId w:val="6"/>
  </w:num>
  <w:num w:numId="8">
    <w:abstractNumId w:val="4"/>
  </w:num>
  <w:num w:numId="9">
    <w:abstractNumId w:val="0"/>
  </w:num>
  <w:num w:numId="10">
    <w:abstractNumId w:val="3"/>
  </w:num>
  <w:num w:numId="11">
    <w:abstractNumId w:val="7"/>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532"/>
    <w:rsid w:val="008571CA"/>
    <w:rsid w:val="00880532"/>
    <w:rsid w:val="00D3021A"/>
    <w:rsid w:val="00FA0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571CA"/>
    <w:rPr>
      <w:rFonts w:ascii="Tahoma" w:hAnsi="Tahoma" w:cs="Tahoma"/>
      <w:sz w:val="16"/>
      <w:szCs w:val="16"/>
    </w:rPr>
  </w:style>
  <w:style w:type="character" w:customStyle="1" w:styleId="BalloonTextChar">
    <w:name w:val="Balloon Text Char"/>
    <w:basedOn w:val="DefaultParagraphFont"/>
    <w:link w:val="BalloonText"/>
    <w:uiPriority w:val="99"/>
    <w:semiHidden/>
    <w:rsid w:val="008571CA"/>
    <w:rPr>
      <w:rFonts w:ascii="Tahoma" w:eastAsia="Arial" w:hAnsi="Tahoma" w:cs="Tahoma"/>
      <w:sz w:val="16"/>
      <w:szCs w:val="16"/>
    </w:rPr>
  </w:style>
  <w:style w:type="character" w:styleId="Hyperlink">
    <w:name w:val="Hyperlink"/>
    <w:basedOn w:val="DefaultParagraphFont"/>
    <w:uiPriority w:val="99"/>
    <w:unhideWhenUsed/>
    <w:rsid w:val="00FA05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571CA"/>
    <w:rPr>
      <w:rFonts w:ascii="Tahoma" w:hAnsi="Tahoma" w:cs="Tahoma"/>
      <w:sz w:val="16"/>
      <w:szCs w:val="16"/>
    </w:rPr>
  </w:style>
  <w:style w:type="character" w:customStyle="1" w:styleId="BalloonTextChar">
    <w:name w:val="Balloon Text Char"/>
    <w:basedOn w:val="DefaultParagraphFont"/>
    <w:link w:val="BalloonText"/>
    <w:uiPriority w:val="99"/>
    <w:semiHidden/>
    <w:rsid w:val="008571CA"/>
    <w:rPr>
      <w:rFonts w:ascii="Tahoma" w:eastAsia="Arial" w:hAnsi="Tahoma" w:cs="Tahoma"/>
      <w:sz w:val="16"/>
      <w:szCs w:val="16"/>
    </w:rPr>
  </w:style>
  <w:style w:type="character" w:styleId="Hyperlink">
    <w:name w:val="Hyperlink"/>
    <w:basedOn w:val="DefaultParagraphFont"/>
    <w:uiPriority w:val="99"/>
    <w:unhideWhenUsed/>
    <w:rsid w:val="00FA05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manhattangastroenterology.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www.manhattangastroenterology.com/procedures/colonoscopy-doctor-ny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manhattangastroenterology.com/patient-info/procedure-instructions/colonoscopy-golytely/" TargetMode="External"/><Relationship Id="rId5" Type="http://schemas.openxmlformats.org/officeDocument/2006/relationships/webSettings" Target="webSettings.xml"/><Relationship Id="rId10" Type="http://schemas.openxmlformats.org/officeDocument/2006/relationships/hyperlink" Target="https://www.manhattangastroenterology.com/"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mgural</cp:lastModifiedBy>
  <cp:revision>3</cp:revision>
  <dcterms:created xsi:type="dcterms:W3CDTF">2018-03-13T22:44:00Z</dcterms:created>
  <dcterms:modified xsi:type="dcterms:W3CDTF">2018-03-14T19:22:00Z</dcterms:modified>
</cp:coreProperties>
</file>